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48" w:rsidRPr="00D85448" w:rsidRDefault="00D85448" w:rsidP="00D85448">
      <w:pPr>
        <w:widowControl w:val="0"/>
        <w:tabs>
          <w:tab w:val="left" w:pos="9072"/>
        </w:tabs>
        <w:overflowPunct w:val="0"/>
        <w:autoSpaceDE w:val="0"/>
        <w:autoSpaceDN w:val="0"/>
        <w:adjustRightInd w:val="0"/>
        <w:spacing w:after="0" w:line="519" w:lineRule="auto"/>
        <w:ind w:right="8"/>
        <w:jc w:val="center"/>
        <w:rPr>
          <w:rFonts w:asciiTheme="minorHAnsi" w:hAnsiTheme="minorHAnsi" w:cs="Arial"/>
          <w:b/>
          <w:bCs/>
        </w:rPr>
      </w:pPr>
      <w:permStart w:id="0" w:edGrp="everyone"/>
      <w:permEnd w:id="0"/>
      <w:r w:rsidRPr="00D85448">
        <w:rPr>
          <w:rFonts w:asciiTheme="minorHAnsi" w:hAnsiTheme="minorHAnsi" w:cs="Arial"/>
          <w:b/>
          <w:bCs/>
        </w:rPr>
        <w:t>ΣΥΝΟΠΤΙΚΗ ΘΕΩΡΙΑ</w:t>
      </w:r>
    </w:p>
    <w:p w:rsidR="00D85448" w:rsidRPr="00D5419F" w:rsidRDefault="00D5419F" w:rsidP="00D85448">
      <w:pPr>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D5419F">
        <w:rPr>
          <w:rFonts w:asciiTheme="minorHAnsi" w:hAnsiTheme="minorHAnsi" w:cs="Arial"/>
          <w:b/>
          <w:bCs/>
          <w:color w:val="E36C0A" w:themeColor="accent6" w:themeShade="BF"/>
        </w:rPr>
        <w:t>Κλάσμα ή κλασματικός αριθμός</w:t>
      </w:r>
    </w:p>
    <w:p w:rsidR="00D85448" w:rsidRPr="00D85448" w:rsidRDefault="00D85448" w:rsidP="00D85448">
      <w:pPr>
        <w:widowControl w:val="0"/>
        <w:autoSpaceDE w:val="0"/>
        <w:autoSpaceDN w:val="0"/>
        <w:adjustRightInd w:val="0"/>
        <w:spacing w:after="0" w:line="141" w:lineRule="exact"/>
        <w:rPr>
          <w:rFonts w:asciiTheme="minorHAnsi" w:hAnsiTheme="minorHAnsi" w:cs="Arial"/>
        </w:rPr>
      </w:pPr>
    </w:p>
    <w:p w:rsidR="00D5419F" w:rsidRPr="00D5419F" w:rsidRDefault="00D5419F" w:rsidP="005E2D7D">
      <w:pPr>
        <w:widowControl w:val="0"/>
        <w:overflowPunct w:val="0"/>
        <w:autoSpaceDE w:val="0"/>
        <w:autoSpaceDN w:val="0"/>
        <w:adjustRightInd w:val="0"/>
        <w:spacing w:after="0" w:line="240" w:lineRule="auto"/>
        <w:ind w:left="426"/>
        <w:rPr>
          <w:rFonts w:asciiTheme="minorHAnsi" w:hAnsiTheme="minorHAnsi" w:cs="Arial"/>
        </w:rPr>
      </w:pPr>
      <w:r w:rsidRPr="00D5419F">
        <w:rPr>
          <w:rFonts w:asciiTheme="minorHAnsi" w:hAnsiTheme="minorHAnsi" w:cs="Arial"/>
          <w:b/>
        </w:rPr>
        <w:t xml:space="preserve">Κλάσμα ή κλασματικός αριθμός </w:t>
      </w:r>
      <w:r w:rsidRPr="00D5419F">
        <w:rPr>
          <w:rFonts w:asciiTheme="minorHAnsi" w:hAnsiTheme="minorHAnsi" w:cs="Arial"/>
        </w:rPr>
        <w:t xml:space="preserve">ονομάζεται κάθε αριθμός  </w:t>
      </w:r>
      <m:oMath>
        <m:f>
          <m:fPr>
            <m:ctrlPr>
              <w:rPr>
                <w:rFonts w:ascii="Cambria Math" w:hAnsiTheme="minorHAnsi" w:cs="Arial"/>
                <w:i/>
              </w:rPr>
            </m:ctrlPr>
          </m:fPr>
          <m:num>
            <m:r>
              <w:rPr>
                <w:rFonts w:ascii="Cambria Math" w:hAnsi="Cambria Math" w:cs="Arial"/>
              </w:rPr>
              <m:t>κ</m:t>
            </m:r>
          </m:num>
          <m:den>
            <m:r>
              <w:rPr>
                <w:rFonts w:ascii="Cambria Math" w:hAnsi="Cambria Math" w:cs="Arial"/>
              </w:rPr>
              <m:t>ν</m:t>
            </m:r>
          </m:den>
        </m:f>
      </m:oMath>
      <w:r w:rsidR="00D85448" w:rsidRPr="00D5419F">
        <w:rPr>
          <w:rFonts w:asciiTheme="minorHAnsi" w:hAnsiTheme="minorHAnsi" w:cs="Arial"/>
        </w:rPr>
        <w:t xml:space="preserve"> </w:t>
      </w:r>
      <w:r w:rsidRPr="00D5419F">
        <w:rPr>
          <w:rFonts w:asciiTheme="minorHAnsi" w:hAnsiTheme="minorHAnsi" w:cs="Arial"/>
        </w:rPr>
        <w:t xml:space="preserve"> όπου κ, </w:t>
      </w:r>
      <w:r>
        <w:rPr>
          <w:rFonts w:asciiTheme="minorHAnsi" w:hAnsiTheme="minorHAnsi" w:cs="Arial"/>
        </w:rPr>
        <w:t>ν</w:t>
      </w:r>
      <w:r w:rsidRPr="00D5419F">
        <w:rPr>
          <w:rFonts w:asciiTheme="minorHAnsi" w:hAnsiTheme="minorHAnsi" w:cs="Arial"/>
        </w:rPr>
        <w:t xml:space="preserve"> φυσικοί αριθμοί και ν ≠0</w:t>
      </w:r>
      <w:r w:rsidR="00D85448" w:rsidRPr="00D5419F">
        <w:rPr>
          <w:rFonts w:asciiTheme="minorHAnsi" w:hAnsiTheme="minorHAnsi" w:cs="Arial"/>
        </w:rPr>
        <w:t>.</w:t>
      </w:r>
      <w:r w:rsidRPr="00D5419F">
        <w:rPr>
          <w:rFonts w:asciiTheme="minorHAnsi" w:hAnsiTheme="minorHAnsi" w:cs="Arial"/>
        </w:rPr>
        <w:t xml:space="preserve"> </w:t>
      </w:r>
    </w:p>
    <w:p w:rsidR="00D5419F" w:rsidRDefault="00D5419F" w:rsidP="00D85448">
      <w:pPr>
        <w:widowControl w:val="0"/>
        <w:overflowPunct w:val="0"/>
        <w:autoSpaceDE w:val="0"/>
        <w:autoSpaceDN w:val="0"/>
        <w:adjustRightInd w:val="0"/>
        <w:spacing w:after="0" w:line="240" w:lineRule="auto"/>
        <w:ind w:left="6"/>
        <w:rPr>
          <w:rFonts w:asciiTheme="minorHAnsi" w:hAnsiTheme="minorHAnsi" w:cs="Arial"/>
        </w:rPr>
      </w:pPr>
    </w:p>
    <w:p w:rsidR="00D5419F" w:rsidRDefault="00D5419F" w:rsidP="00D5419F">
      <w:pPr>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Όροι του κλάσματος</w:t>
      </w:r>
    </w:p>
    <w:p w:rsidR="00D5419F" w:rsidRDefault="00D5419F" w:rsidP="005E2D7D">
      <w:pPr>
        <w:widowControl w:val="0"/>
        <w:overflowPunct w:val="0"/>
        <w:autoSpaceDE w:val="0"/>
        <w:autoSpaceDN w:val="0"/>
        <w:adjustRightInd w:val="0"/>
        <w:spacing w:after="0" w:line="240" w:lineRule="auto"/>
        <w:ind w:left="426" w:firstLine="4"/>
        <w:jc w:val="both"/>
        <w:rPr>
          <w:rFonts w:asciiTheme="minorHAnsi" w:hAnsiTheme="minorHAnsi" w:cs="Arial"/>
        </w:rPr>
      </w:pPr>
      <w:r>
        <w:rPr>
          <w:rFonts w:asciiTheme="minorHAnsi" w:hAnsiTheme="minorHAnsi" w:cs="Arial"/>
        </w:rPr>
        <w:t xml:space="preserve">Οι όροι του κλάσματος είναι ο </w:t>
      </w:r>
      <w:r w:rsidRPr="00D5419F">
        <w:rPr>
          <w:rFonts w:asciiTheme="minorHAnsi" w:hAnsiTheme="minorHAnsi" w:cs="Arial"/>
          <w:b/>
        </w:rPr>
        <w:t>αριθμητής</w:t>
      </w:r>
      <w:r>
        <w:rPr>
          <w:rFonts w:asciiTheme="minorHAnsi" w:hAnsiTheme="minorHAnsi" w:cs="Arial"/>
        </w:rPr>
        <w:t xml:space="preserve"> (πάνω από την κλασματική γραμμή) και ο </w:t>
      </w:r>
      <w:r w:rsidRPr="00D5419F">
        <w:rPr>
          <w:rFonts w:asciiTheme="minorHAnsi" w:hAnsiTheme="minorHAnsi" w:cs="Arial"/>
          <w:b/>
        </w:rPr>
        <w:t>παρανομαστής</w:t>
      </w:r>
      <w:r>
        <w:rPr>
          <w:rFonts w:asciiTheme="minorHAnsi" w:hAnsiTheme="minorHAnsi" w:cs="Arial"/>
        </w:rPr>
        <w:t xml:space="preserve"> (κάτω από την κλασματική γραμμή).  Ο αριθμητής εκφράζει πόσα μέρη πήραμε, ενώ ο παρανομαστής σε πόσα ίσα μέρη χωρίσαμε.</w:t>
      </w:r>
    </w:p>
    <w:p w:rsidR="00D5419F" w:rsidRDefault="00D5419F" w:rsidP="00D5419F">
      <w:pPr>
        <w:widowControl w:val="0"/>
        <w:overflowPunct w:val="0"/>
        <w:autoSpaceDE w:val="0"/>
        <w:autoSpaceDN w:val="0"/>
        <w:adjustRightInd w:val="0"/>
        <w:spacing w:after="0" w:line="240" w:lineRule="auto"/>
        <w:jc w:val="both"/>
        <w:rPr>
          <w:rFonts w:asciiTheme="minorHAnsi" w:hAnsiTheme="minorHAnsi" w:cs="Arial"/>
        </w:rPr>
      </w:pPr>
    </w:p>
    <w:p w:rsidR="00D5419F" w:rsidRDefault="00D5419F" w:rsidP="00D5419F">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Αναγωγή στη μονάδα</w:t>
      </w:r>
    </w:p>
    <w:p w:rsidR="00C860BC" w:rsidRDefault="0054582B" w:rsidP="005E2D7D">
      <w:pPr>
        <w:widowControl w:val="0"/>
        <w:overflowPunct w:val="0"/>
        <w:autoSpaceDE w:val="0"/>
        <w:autoSpaceDN w:val="0"/>
        <w:adjustRightInd w:val="0"/>
        <w:spacing w:after="0" w:line="240" w:lineRule="auto"/>
        <w:ind w:left="426"/>
        <w:rPr>
          <w:rFonts w:asciiTheme="minorHAnsi" w:hAnsiTheme="minorHAnsi" w:cs="Arial"/>
        </w:rPr>
      </w:pPr>
      <m:oMath>
        <m:f>
          <m:fPr>
            <m:ctrlPr>
              <w:rPr>
                <w:rFonts w:ascii="Cambria Math" w:hAnsi="Cambria Math" w:cs="Arial"/>
                <w:bCs/>
              </w:rPr>
            </m:ctrlPr>
          </m:fPr>
          <m:num>
            <m:r>
              <m:rPr>
                <m:sty m:val="p"/>
              </m:rPr>
              <w:rPr>
                <w:rFonts w:ascii="Cambria Math" w:hAnsi="Cambria Math" w:cs="Arial"/>
              </w:rPr>
              <m:t>κ</m:t>
            </m:r>
          </m:num>
          <m:den>
            <m:r>
              <m:rPr>
                <m:sty m:val="p"/>
              </m:rPr>
              <w:rPr>
                <w:rFonts w:ascii="Cambria Math" w:hAnsi="Cambria Math" w:cs="Arial"/>
              </w:rPr>
              <m:t>ν</m:t>
            </m:r>
          </m:den>
        </m:f>
        <m:r>
          <m:rPr>
            <m:sty m:val="p"/>
          </m:rPr>
          <w:rPr>
            <w:rFonts w:ascii="Cambria Math" w:hAnsi="Cambria Math" w:cs="Arial"/>
          </w:rPr>
          <m:t>=κ*</m:t>
        </m:r>
        <m:f>
          <m:fPr>
            <m:ctrlPr>
              <w:rPr>
                <w:rFonts w:ascii="Cambria Math" w:hAnsi="Cambria Math" w:cs="Arial"/>
                <w:bCs/>
              </w:rPr>
            </m:ctrlPr>
          </m:fPr>
          <m:num>
            <m:r>
              <m:rPr>
                <m:sty m:val="p"/>
              </m:rPr>
              <w:rPr>
                <w:rFonts w:ascii="Cambria Math" w:hAnsi="Cambria Math" w:cs="Arial"/>
              </w:rPr>
              <m:t>1</m:t>
            </m:r>
          </m:num>
          <m:den>
            <m:r>
              <m:rPr>
                <m:sty m:val="p"/>
              </m:rPr>
              <w:rPr>
                <w:rFonts w:ascii="Cambria Math" w:hAnsi="Cambria Math" w:cs="Arial"/>
              </w:rPr>
              <m:t>ν</m:t>
            </m:r>
          </m:den>
        </m:f>
      </m:oMath>
      <w:r w:rsidR="00C860BC">
        <w:rPr>
          <w:rFonts w:asciiTheme="minorHAnsi" w:hAnsiTheme="minorHAnsi" w:cs="Arial"/>
          <w:bCs/>
        </w:rPr>
        <w:t xml:space="preserve"> </w:t>
      </w:r>
      <w:r w:rsidR="00C860BC" w:rsidRPr="00D5419F">
        <w:rPr>
          <w:rFonts w:asciiTheme="minorHAnsi" w:hAnsiTheme="minorHAnsi" w:cs="Arial"/>
        </w:rPr>
        <w:t xml:space="preserve">όπου κ, </w:t>
      </w:r>
      <w:r w:rsidR="00C860BC">
        <w:rPr>
          <w:rFonts w:asciiTheme="minorHAnsi" w:hAnsiTheme="minorHAnsi" w:cs="Arial"/>
        </w:rPr>
        <w:t>ν</w:t>
      </w:r>
      <w:r w:rsidR="00C860BC" w:rsidRPr="00D5419F">
        <w:rPr>
          <w:rFonts w:asciiTheme="minorHAnsi" w:hAnsiTheme="minorHAnsi" w:cs="Arial"/>
        </w:rPr>
        <w:t xml:space="preserve"> φυσικοί αριθμοί και ν ≠0. </w:t>
      </w:r>
    </w:p>
    <w:p w:rsidR="00C860BC" w:rsidRDefault="00C860BC" w:rsidP="00C860BC">
      <w:pPr>
        <w:widowControl w:val="0"/>
        <w:overflowPunct w:val="0"/>
        <w:autoSpaceDE w:val="0"/>
        <w:autoSpaceDN w:val="0"/>
        <w:adjustRightInd w:val="0"/>
        <w:spacing w:after="0" w:line="240" w:lineRule="auto"/>
        <w:rPr>
          <w:rFonts w:asciiTheme="minorHAnsi" w:hAnsiTheme="minorHAnsi" w:cs="Arial"/>
        </w:rPr>
      </w:pPr>
    </w:p>
    <w:p w:rsidR="00C860BC" w:rsidRDefault="00C860BC" w:rsidP="00C860BC">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Ισοδύναμα κλάσματα</w:t>
      </w:r>
    </w:p>
    <w:p w:rsidR="00C860BC" w:rsidRDefault="00C860BC" w:rsidP="00C860BC">
      <w:pPr>
        <w:pStyle w:val="a6"/>
        <w:widowControl w:val="0"/>
        <w:autoSpaceDE w:val="0"/>
        <w:autoSpaceDN w:val="0"/>
        <w:adjustRightInd w:val="0"/>
        <w:spacing w:after="0" w:line="240" w:lineRule="auto"/>
        <w:ind w:left="364"/>
        <w:rPr>
          <w:rFonts w:asciiTheme="minorHAnsi" w:hAnsiTheme="minorHAnsi" w:cs="Arial"/>
          <w:bCs/>
        </w:rPr>
      </w:pPr>
      <w:r w:rsidRPr="00C860BC">
        <w:rPr>
          <w:rFonts w:asciiTheme="minorHAnsi" w:hAnsiTheme="minorHAnsi" w:cs="Arial"/>
          <w:bCs/>
        </w:rPr>
        <w:t xml:space="preserve">Δύο κλάσματα </w:t>
      </w:r>
      <m:oMath>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r>
          <w:rPr>
            <w:rFonts w:ascii="Cambria Math" w:hAnsi="Cambria Math" w:cs="Arial"/>
          </w:rPr>
          <m:t xml:space="preserve"> και </m:t>
        </m:r>
        <m:f>
          <m:fPr>
            <m:ctrlPr>
              <w:rPr>
                <w:rFonts w:ascii="Cambria Math" w:hAnsi="Cambria Math" w:cs="Arial"/>
                <w:bCs/>
                <w:i/>
              </w:rPr>
            </m:ctrlPr>
          </m:fPr>
          <m:num>
            <m:r>
              <w:rPr>
                <w:rFonts w:ascii="Cambria Math" w:hAnsi="Cambria Math" w:cs="Arial"/>
              </w:rPr>
              <m:t>γ</m:t>
            </m:r>
          </m:num>
          <m:den>
            <m:r>
              <w:rPr>
                <w:rFonts w:ascii="Cambria Math" w:hAnsi="Cambria Math" w:cs="Arial"/>
              </w:rPr>
              <m:t>δ</m:t>
            </m:r>
          </m:den>
        </m:f>
      </m:oMath>
      <w:r w:rsidRPr="00C860BC">
        <w:rPr>
          <w:rFonts w:asciiTheme="minorHAnsi" w:hAnsiTheme="minorHAnsi" w:cs="Arial"/>
          <w:bCs/>
        </w:rPr>
        <w:t xml:space="preserve"> λέγονται </w:t>
      </w:r>
      <w:r w:rsidRPr="00C860BC">
        <w:rPr>
          <w:rFonts w:asciiTheme="minorHAnsi" w:hAnsiTheme="minorHAnsi" w:cs="Arial"/>
          <w:b/>
          <w:bCs/>
        </w:rPr>
        <w:t>ισοδύναμα ή ίσα</w:t>
      </w:r>
      <w:r w:rsidRPr="00C860BC">
        <w:rPr>
          <w:rFonts w:asciiTheme="minorHAnsi" w:hAnsiTheme="minorHAnsi" w:cs="Arial"/>
          <w:bCs/>
        </w:rPr>
        <w:t xml:space="preserve"> </w:t>
      </w:r>
      <w:r>
        <w:rPr>
          <w:rFonts w:asciiTheme="minorHAnsi" w:hAnsiTheme="minorHAnsi" w:cs="Arial"/>
          <w:bCs/>
        </w:rPr>
        <w:t>όταν εκφράζουν το ίδιο τμήμα ενός μεγέθους ή ίσων μεγεθών.</w:t>
      </w:r>
      <w:r>
        <w:rPr>
          <w:rFonts w:asciiTheme="minorHAnsi" w:hAnsiTheme="minorHAnsi" w:cs="Arial"/>
          <w:bCs/>
        </w:rPr>
        <w:br/>
        <w:t xml:space="preserve">Για να ελέγχουμε αν δυο κλάσματα είναι ισοδύναμα αρκεί να ελέγξουμε τα «χιαστί» γινόμενα τους αν είναι ίσα. Δηλαδή αν α*δ = β*γ τότε </w:t>
      </w:r>
      <m:oMath>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r>
          <w:rPr>
            <w:rFonts w:ascii="Cambria Math" w:hAnsi="Cambria Math" w:cs="Arial"/>
          </w:rPr>
          <m:t>=</m:t>
        </m:r>
        <m:f>
          <m:fPr>
            <m:ctrlPr>
              <w:rPr>
                <w:rFonts w:ascii="Cambria Math" w:hAnsi="Cambria Math" w:cs="Arial"/>
                <w:bCs/>
                <w:i/>
              </w:rPr>
            </m:ctrlPr>
          </m:fPr>
          <m:num>
            <m:r>
              <w:rPr>
                <w:rFonts w:ascii="Cambria Math" w:hAnsi="Cambria Math" w:cs="Arial"/>
              </w:rPr>
              <m:t>γ</m:t>
            </m:r>
          </m:num>
          <m:den>
            <m:r>
              <w:rPr>
                <w:rFonts w:ascii="Cambria Math" w:hAnsi="Cambria Math" w:cs="Arial"/>
              </w:rPr>
              <m:t>δ</m:t>
            </m:r>
          </m:den>
        </m:f>
      </m:oMath>
      <w:r>
        <w:rPr>
          <w:rFonts w:asciiTheme="minorHAnsi" w:hAnsiTheme="minorHAnsi" w:cs="Arial"/>
          <w:bCs/>
        </w:rPr>
        <w:t xml:space="preserve"> και αντίστροφα.</w:t>
      </w:r>
    </w:p>
    <w:p w:rsidR="00C860BC" w:rsidRDefault="00C860BC" w:rsidP="00C860BC">
      <w:pPr>
        <w:widowControl w:val="0"/>
        <w:autoSpaceDE w:val="0"/>
        <w:autoSpaceDN w:val="0"/>
        <w:adjustRightInd w:val="0"/>
        <w:spacing w:after="0" w:line="240" w:lineRule="auto"/>
        <w:rPr>
          <w:rFonts w:asciiTheme="minorHAnsi" w:hAnsiTheme="minorHAnsi" w:cs="Arial"/>
          <w:bCs/>
        </w:rPr>
      </w:pPr>
    </w:p>
    <w:p w:rsidR="00C860BC" w:rsidRPr="00C860BC" w:rsidRDefault="00C860BC" w:rsidP="00C860BC">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C860BC">
        <w:rPr>
          <w:rFonts w:asciiTheme="minorHAnsi" w:hAnsiTheme="minorHAnsi" w:cs="Arial"/>
          <w:b/>
          <w:bCs/>
          <w:color w:val="E36C0A" w:themeColor="accent6" w:themeShade="BF"/>
        </w:rPr>
        <w:t>Κατασκευή ισοδύναμων κλασμάτων</w:t>
      </w:r>
    </w:p>
    <w:p w:rsidR="00C860BC" w:rsidRDefault="00C860BC"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Για να κατασκευάσουμε ισοδύναμα κλάσματα αρκεί να </w:t>
      </w:r>
      <w:r w:rsidRPr="00C860BC">
        <w:rPr>
          <w:rFonts w:asciiTheme="minorHAnsi" w:hAnsiTheme="minorHAnsi" w:cs="Arial"/>
          <w:b/>
          <w:bCs/>
        </w:rPr>
        <w:t>πολλαπλασιάσουμε ή να διαιρέσουμε</w:t>
      </w:r>
      <w:r>
        <w:rPr>
          <w:rFonts w:asciiTheme="minorHAnsi" w:hAnsiTheme="minorHAnsi" w:cs="Arial"/>
          <w:bCs/>
        </w:rPr>
        <w:t xml:space="preserve"> τον αριθμητή και τον παρανομαστή του κλάσματος με τον ίδιο φυσικό αριθμό (≠0).</w:t>
      </w:r>
    </w:p>
    <w:p w:rsidR="005E2D7D" w:rsidRDefault="005E2D7D" w:rsidP="005E2D7D">
      <w:pPr>
        <w:widowControl w:val="0"/>
        <w:autoSpaceDE w:val="0"/>
        <w:autoSpaceDN w:val="0"/>
        <w:adjustRightInd w:val="0"/>
        <w:spacing w:after="0" w:line="240" w:lineRule="auto"/>
        <w:jc w:val="both"/>
        <w:rPr>
          <w:rFonts w:asciiTheme="minorHAnsi" w:hAnsiTheme="minorHAnsi" w:cs="Arial"/>
          <w:bCs/>
        </w:rPr>
      </w:pPr>
    </w:p>
    <w:p w:rsidR="005E2D7D" w:rsidRDefault="005E2D7D" w:rsidP="005E2D7D">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5E2D7D">
        <w:rPr>
          <w:rFonts w:asciiTheme="minorHAnsi" w:hAnsiTheme="minorHAnsi" w:cs="Arial"/>
          <w:b/>
          <w:bCs/>
          <w:color w:val="E36C0A" w:themeColor="accent6" w:themeShade="BF"/>
        </w:rPr>
        <w:t>Δημιουργία ισοδύναμου κλάσματος με συγκεκριμένο παρανομαστή</w:t>
      </w:r>
    </w:p>
    <w:p w:rsidR="005E2D7D" w:rsidRDefault="005E2D7D" w:rsidP="005E2D7D">
      <w:pPr>
        <w:pStyle w:val="a6"/>
        <w:widowControl w:val="0"/>
        <w:autoSpaceDE w:val="0"/>
        <w:autoSpaceDN w:val="0"/>
        <w:adjustRightInd w:val="0"/>
        <w:spacing w:after="0" w:line="240" w:lineRule="auto"/>
        <w:ind w:left="364"/>
        <w:rPr>
          <w:rFonts w:asciiTheme="minorHAnsi" w:hAnsiTheme="minorHAnsi" w:cs="Arial"/>
          <w:bCs/>
        </w:rPr>
      </w:pPr>
      <w:r w:rsidRPr="005E2D7D">
        <w:rPr>
          <w:rFonts w:asciiTheme="minorHAnsi" w:hAnsiTheme="minorHAnsi" w:cs="Arial"/>
          <w:bCs/>
        </w:rPr>
        <w:t>Για να μετατρέψουμε ένα κλά</w:t>
      </w:r>
      <w:r>
        <w:rPr>
          <w:rFonts w:asciiTheme="minorHAnsi" w:hAnsiTheme="minorHAnsi" w:cs="Arial"/>
          <w:bCs/>
        </w:rPr>
        <w:t xml:space="preserve">σμα </w:t>
      </w:r>
      <m:oMath>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oMath>
      <w:r>
        <w:rPr>
          <w:rFonts w:asciiTheme="minorHAnsi" w:hAnsiTheme="minorHAnsi" w:cs="Arial"/>
          <w:bCs/>
        </w:rPr>
        <w:t xml:space="preserve"> σε ισοδύναμο κλάμα με παρανομαστή έναν αριθμό γ≠0, ακολουθούμε τα παρακάτω βήματα:</w:t>
      </w:r>
    </w:p>
    <w:p w:rsidR="005E2D7D" w:rsidRDefault="005E2D7D" w:rsidP="005E2D7D">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Βήμα 1: Διαιρούμε τον αριθμό γ με τον παρανομαστή του κλάσματος (π=γ:β)</w:t>
      </w:r>
    </w:p>
    <w:p w:rsidR="005E2D7D" w:rsidRPr="005E2D7D" w:rsidRDefault="005E2D7D" w:rsidP="005E2D7D">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Βήμα 2: Πολλαπλασιάζουμε τον αριθμητή και τον παρανομαστή του κλάσματος με τον αριθμό (π) που βρήκαμε στο προηγούμενο βήμα.</w:t>
      </w:r>
    </w:p>
    <w:p w:rsidR="00C860BC" w:rsidRDefault="00C860BC" w:rsidP="00C860BC">
      <w:pPr>
        <w:widowControl w:val="0"/>
        <w:autoSpaceDE w:val="0"/>
        <w:autoSpaceDN w:val="0"/>
        <w:adjustRightInd w:val="0"/>
        <w:spacing w:after="0" w:line="240" w:lineRule="auto"/>
        <w:jc w:val="both"/>
        <w:rPr>
          <w:rFonts w:asciiTheme="minorHAnsi" w:hAnsiTheme="minorHAnsi" w:cs="Arial"/>
          <w:bCs/>
        </w:rPr>
      </w:pPr>
    </w:p>
    <w:p w:rsidR="00C860BC" w:rsidRPr="00AB6F48" w:rsidRDefault="00C860BC" w:rsidP="00AB6F48">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AB6F48">
        <w:rPr>
          <w:rFonts w:asciiTheme="minorHAnsi" w:hAnsiTheme="minorHAnsi" w:cs="Arial"/>
          <w:b/>
          <w:bCs/>
          <w:color w:val="E36C0A" w:themeColor="accent6" w:themeShade="BF"/>
        </w:rPr>
        <w:t>Απλοποίηση κλάσματος</w:t>
      </w:r>
    </w:p>
    <w:p w:rsidR="00C860BC" w:rsidRDefault="00C860BC" w:rsidP="00C860BC">
      <w:pPr>
        <w:pStyle w:val="a6"/>
        <w:widowControl w:val="0"/>
        <w:autoSpaceDE w:val="0"/>
        <w:autoSpaceDN w:val="0"/>
        <w:adjustRightInd w:val="0"/>
        <w:spacing w:after="0" w:line="240" w:lineRule="auto"/>
        <w:ind w:left="364"/>
        <w:jc w:val="both"/>
        <w:rPr>
          <w:rFonts w:asciiTheme="minorHAnsi" w:hAnsiTheme="minorHAnsi" w:cs="Arial"/>
          <w:bCs/>
        </w:rPr>
      </w:pPr>
      <w:r w:rsidRPr="00AB6F48">
        <w:rPr>
          <w:rFonts w:asciiTheme="minorHAnsi" w:hAnsiTheme="minorHAnsi" w:cs="Arial"/>
          <w:b/>
          <w:bCs/>
        </w:rPr>
        <w:t>Απλοποίηση</w:t>
      </w:r>
      <w:r>
        <w:rPr>
          <w:rFonts w:asciiTheme="minorHAnsi" w:hAnsiTheme="minorHAnsi" w:cs="Arial"/>
          <w:bCs/>
        </w:rPr>
        <w:t xml:space="preserve"> ενός κλάσ</w:t>
      </w:r>
      <w:r w:rsidR="00AB6F48">
        <w:rPr>
          <w:rFonts w:asciiTheme="minorHAnsi" w:hAnsiTheme="minorHAnsi" w:cs="Arial"/>
          <w:bCs/>
        </w:rPr>
        <w:t xml:space="preserve">ματος είναι η </w:t>
      </w:r>
      <w:r w:rsidR="00AB6F48" w:rsidRPr="00AB6F48">
        <w:rPr>
          <w:rFonts w:asciiTheme="minorHAnsi" w:hAnsiTheme="minorHAnsi" w:cs="Arial"/>
          <w:b/>
          <w:bCs/>
        </w:rPr>
        <w:t>διαδικασία</w:t>
      </w:r>
      <w:r w:rsidR="00AB6F48">
        <w:rPr>
          <w:rFonts w:asciiTheme="minorHAnsi" w:hAnsiTheme="minorHAnsi" w:cs="Arial"/>
          <w:bCs/>
        </w:rPr>
        <w:t xml:space="preserve"> η οποία έχει ως αποτέλεσμα την δημιουργία ενός ισοδύναμου κλάσματος με το αρχικό, αλλά με </w:t>
      </w:r>
      <w:r w:rsidR="00AB6F48" w:rsidRPr="00AB6F48">
        <w:rPr>
          <w:rFonts w:asciiTheme="minorHAnsi" w:hAnsiTheme="minorHAnsi" w:cs="Arial"/>
          <w:b/>
          <w:bCs/>
        </w:rPr>
        <w:t>μικρότερους όρους</w:t>
      </w:r>
      <w:r w:rsidR="00AB6F48">
        <w:rPr>
          <w:rFonts w:asciiTheme="minorHAnsi" w:hAnsiTheme="minorHAnsi" w:cs="Arial"/>
          <w:bCs/>
        </w:rPr>
        <w:t>.</w:t>
      </w:r>
    </w:p>
    <w:p w:rsidR="00AB6F48" w:rsidRDefault="00AB6F48" w:rsidP="00AB6F48">
      <w:pPr>
        <w:widowControl w:val="0"/>
        <w:autoSpaceDE w:val="0"/>
        <w:autoSpaceDN w:val="0"/>
        <w:adjustRightInd w:val="0"/>
        <w:spacing w:after="0" w:line="240" w:lineRule="auto"/>
        <w:jc w:val="both"/>
        <w:rPr>
          <w:rFonts w:asciiTheme="minorHAnsi" w:hAnsiTheme="minorHAnsi" w:cs="Arial"/>
          <w:bCs/>
        </w:rPr>
      </w:pPr>
    </w:p>
    <w:p w:rsidR="00AB6F48" w:rsidRPr="005E2D7D" w:rsidRDefault="00AB6F48" w:rsidP="005E2D7D">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5E2D7D">
        <w:rPr>
          <w:rFonts w:asciiTheme="minorHAnsi" w:hAnsiTheme="minorHAnsi" w:cs="Arial"/>
          <w:b/>
          <w:bCs/>
          <w:color w:val="E36C0A" w:themeColor="accent6" w:themeShade="BF"/>
        </w:rPr>
        <w:t>Ανάγωγο κλάσμα</w:t>
      </w:r>
    </w:p>
    <w:p w:rsidR="00AB6F48" w:rsidRDefault="00AB6F48" w:rsidP="00AB6F48">
      <w:pPr>
        <w:pStyle w:val="a6"/>
        <w:widowControl w:val="0"/>
        <w:autoSpaceDE w:val="0"/>
        <w:autoSpaceDN w:val="0"/>
        <w:adjustRightInd w:val="0"/>
        <w:spacing w:after="0" w:line="240" w:lineRule="auto"/>
        <w:ind w:left="364"/>
        <w:jc w:val="both"/>
        <w:rPr>
          <w:rFonts w:asciiTheme="minorHAnsi" w:hAnsiTheme="minorHAnsi" w:cs="Arial"/>
          <w:bCs/>
        </w:rPr>
      </w:pPr>
      <w:r w:rsidRPr="00AB6F48">
        <w:rPr>
          <w:rFonts w:asciiTheme="minorHAnsi" w:hAnsiTheme="minorHAnsi" w:cs="Arial"/>
          <w:b/>
          <w:bCs/>
        </w:rPr>
        <w:t>Ανάγωγο</w:t>
      </w:r>
      <w:r>
        <w:rPr>
          <w:rFonts w:asciiTheme="minorHAnsi" w:hAnsiTheme="minorHAnsi" w:cs="Arial"/>
          <w:bCs/>
        </w:rPr>
        <w:t xml:space="preserve"> λέγεται το κλάσμα που </w:t>
      </w:r>
      <w:r w:rsidRPr="00AB6F48">
        <w:rPr>
          <w:rFonts w:asciiTheme="minorHAnsi" w:hAnsiTheme="minorHAnsi" w:cs="Arial"/>
          <w:b/>
          <w:bCs/>
        </w:rPr>
        <w:t>δεν μπορεί να απλοποιηθεί άλλο</w:t>
      </w:r>
      <w:r>
        <w:rPr>
          <w:rFonts w:asciiTheme="minorHAnsi" w:hAnsiTheme="minorHAnsi" w:cs="Arial"/>
          <w:bCs/>
        </w:rPr>
        <w:t xml:space="preserve"> (δηλαδή ο Μ.Κ.Δ. αριθμητή και παρανομαστή είναι η μονάδα ).</w:t>
      </w:r>
    </w:p>
    <w:p w:rsidR="00AB6F48" w:rsidRDefault="00AB6F48" w:rsidP="00AB6F48">
      <w:pPr>
        <w:widowControl w:val="0"/>
        <w:autoSpaceDE w:val="0"/>
        <w:autoSpaceDN w:val="0"/>
        <w:adjustRightInd w:val="0"/>
        <w:spacing w:after="0" w:line="240" w:lineRule="auto"/>
        <w:jc w:val="both"/>
        <w:rPr>
          <w:rFonts w:asciiTheme="minorHAnsi" w:hAnsiTheme="minorHAnsi" w:cs="Arial"/>
          <w:bCs/>
        </w:rPr>
      </w:pPr>
    </w:p>
    <w:p w:rsidR="00AB6F48" w:rsidRDefault="00AB6F48" w:rsidP="00AB6F48">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AB6F48">
        <w:rPr>
          <w:rFonts w:asciiTheme="minorHAnsi" w:hAnsiTheme="minorHAnsi" w:cs="Arial"/>
          <w:b/>
          <w:bCs/>
          <w:color w:val="E36C0A" w:themeColor="accent6" w:themeShade="BF"/>
        </w:rPr>
        <w:t xml:space="preserve">Βήματα απλοποίησης ενός κλάσματος </w:t>
      </w:r>
    </w:p>
    <w:p w:rsidR="00AB6F48" w:rsidRDefault="00AB6F48" w:rsidP="00AB6F48">
      <w:pPr>
        <w:pStyle w:val="a6"/>
        <w:widowControl w:val="0"/>
        <w:autoSpaceDE w:val="0"/>
        <w:autoSpaceDN w:val="0"/>
        <w:adjustRightInd w:val="0"/>
        <w:spacing w:after="0" w:line="240" w:lineRule="auto"/>
        <w:ind w:left="364"/>
        <w:rPr>
          <w:rFonts w:asciiTheme="minorHAnsi" w:hAnsiTheme="minorHAnsi" w:cs="Arial"/>
          <w:bCs/>
        </w:rPr>
      </w:pPr>
      <w:r w:rsidRPr="00AB6F48">
        <w:rPr>
          <w:rFonts w:asciiTheme="minorHAnsi" w:hAnsiTheme="minorHAnsi" w:cs="Arial"/>
          <w:bCs/>
        </w:rPr>
        <w:t>Βήμα 1: Βρίσκουμε τον Μ.Κ.Δ. του αριθμητή και του παρανομαστή.</w:t>
      </w:r>
    </w:p>
    <w:p w:rsidR="00AB6F48" w:rsidRDefault="00AB6F48" w:rsidP="00AB6F48">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Βήμα 2: Διαιρούμε τον αριθμητή και τον παρανομαστή με το Μ.Κ.Δ.</w:t>
      </w:r>
    </w:p>
    <w:p w:rsidR="00AB6F48" w:rsidRDefault="00AB6F48" w:rsidP="00AB6F48">
      <w:pPr>
        <w:widowControl w:val="0"/>
        <w:autoSpaceDE w:val="0"/>
        <w:autoSpaceDN w:val="0"/>
        <w:adjustRightInd w:val="0"/>
        <w:spacing w:after="0" w:line="240" w:lineRule="auto"/>
        <w:rPr>
          <w:rFonts w:asciiTheme="minorHAnsi" w:hAnsiTheme="minorHAnsi" w:cs="Arial"/>
          <w:bCs/>
        </w:rPr>
      </w:pPr>
    </w:p>
    <w:p w:rsidR="00AB6F48" w:rsidRPr="00852817" w:rsidRDefault="00AB6F48" w:rsidP="00AB6F48">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852817">
        <w:rPr>
          <w:rFonts w:asciiTheme="minorHAnsi" w:hAnsiTheme="minorHAnsi" w:cs="Arial"/>
          <w:b/>
          <w:bCs/>
          <w:color w:val="E36C0A" w:themeColor="accent6" w:themeShade="BF"/>
        </w:rPr>
        <w:t>Ομώνυμα και ετερώνυμα κλάσματα</w:t>
      </w:r>
    </w:p>
    <w:p w:rsidR="00AB6F48" w:rsidRDefault="00852817" w:rsidP="005E2D7D">
      <w:pPr>
        <w:pStyle w:val="a6"/>
        <w:widowControl w:val="0"/>
        <w:autoSpaceDE w:val="0"/>
        <w:autoSpaceDN w:val="0"/>
        <w:adjustRightInd w:val="0"/>
        <w:spacing w:after="0" w:line="240" w:lineRule="auto"/>
        <w:ind w:left="364"/>
        <w:jc w:val="both"/>
        <w:rPr>
          <w:rFonts w:asciiTheme="minorHAnsi" w:hAnsiTheme="minorHAnsi" w:cs="Arial"/>
          <w:b/>
          <w:bCs/>
        </w:rPr>
      </w:pPr>
      <w:r w:rsidRPr="00852817">
        <w:rPr>
          <w:rFonts w:asciiTheme="minorHAnsi" w:hAnsiTheme="minorHAnsi" w:cs="Arial"/>
          <w:b/>
          <w:bCs/>
        </w:rPr>
        <w:t>Ομώνυμα</w:t>
      </w:r>
      <w:r>
        <w:rPr>
          <w:rFonts w:asciiTheme="minorHAnsi" w:hAnsiTheme="minorHAnsi" w:cs="Arial"/>
          <w:bCs/>
        </w:rPr>
        <w:t xml:space="preserve"> λέγονται δύο η περισσότερα κλάσματα που έχουν </w:t>
      </w:r>
      <w:r w:rsidRPr="00852817">
        <w:rPr>
          <w:rFonts w:asciiTheme="minorHAnsi" w:hAnsiTheme="minorHAnsi" w:cs="Arial"/>
          <w:b/>
          <w:bCs/>
        </w:rPr>
        <w:t>ίδιους παρανομαστές</w:t>
      </w:r>
      <w:r>
        <w:rPr>
          <w:rFonts w:asciiTheme="minorHAnsi" w:hAnsiTheme="minorHAnsi" w:cs="Arial"/>
          <w:bCs/>
        </w:rPr>
        <w:t xml:space="preserve">. Ενώ </w:t>
      </w:r>
      <w:r w:rsidRPr="00852817">
        <w:rPr>
          <w:rFonts w:asciiTheme="minorHAnsi" w:hAnsiTheme="minorHAnsi" w:cs="Arial"/>
          <w:b/>
          <w:bCs/>
        </w:rPr>
        <w:t>ετερώνυμα</w:t>
      </w:r>
      <w:r>
        <w:rPr>
          <w:rFonts w:asciiTheme="minorHAnsi" w:hAnsiTheme="minorHAnsi" w:cs="Arial"/>
          <w:bCs/>
        </w:rPr>
        <w:t xml:space="preserve"> λέγονται δύο η περισσότερα κλάσματα που </w:t>
      </w:r>
      <w:r w:rsidRPr="00852817">
        <w:rPr>
          <w:rFonts w:asciiTheme="minorHAnsi" w:hAnsiTheme="minorHAnsi" w:cs="Arial"/>
          <w:b/>
          <w:bCs/>
        </w:rPr>
        <w:t xml:space="preserve">έχουν διαφορετικούς </w:t>
      </w:r>
      <w:r w:rsidRPr="00852817">
        <w:rPr>
          <w:rFonts w:asciiTheme="minorHAnsi" w:hAnsiTheme="minorHAnsi" w:cs="Arial"/>
          <w:b/>
          <w:bCs/>
        </w:rPr>
        <w:lastRenderedPageBreak/>
        <w:t>παρανομαστές</w:t>
      </w:r>
      <w:r>
        <w:rPr>
          <w:rFonts w:asciiTheme="minorHAnsi" w:hAnsiTheme="minorHAnsi" w:cs="Arial"/>
          <w:b/>
          <w:bCs/>
        </w:rPr>
        <w:t>.</w:t>
      </w:r>
    </w:p>
    <w:p w:rsidR="00852817" w:rsidRDefault="00852817" w:rsidP="00852817">
      <w:pPr>
        <w:widowControl w:val="0"/>
        <w:autoSpaceDE w:val="0"/>
        <w:autoSpaceDN w:val="0"/>
        <w:adjustRightInd w:val="0"/>
        <w:spacing w:after="0" w:line="240" w:lineRule="auto"/>
        <w:rPr>
          <w:rFonts w:asciiTheme="minorHAnsi" w:hAnsiTheme="minorHAnsi" w:cs="Arial"/>
          <w:b/>
          <w:bCs/>
        </w:rPr>
      </w:pPr>
    </w:p>
    <w:p w:rsidR="00852817" w:rsidRDefault="00852817" w:rsidP="00852817">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Βήματα μετατροπής ετερώνυμων κλασμάτων σε ομώνυμα</w:t>
      </w:r>
    </w:p>
    <w:p w:rsidR="00852817" w:rsidRDefault="00852817" w:rsidP="00852817">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Βήμα 1: Αν τα κλάσματα δεν είναι απλοποιημένα τα απλοποιούμε.</w:t>
      </w:r>
    </w:p>
    <w:p w:rsidR="00852817" w:rsidRDefault="00852817" w:rsidP="00852817">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Βήμα 2: Βρίσκουμε το Ε.Κ.Π. των παρανομαστών των κλασμάτων.</w:t>
      </w:r>
    </w:p>
    <w:p w:rsidR="00852817" w:rsidRDefault="00852817" w:rsidP="00852817">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Βήμα 3: Διαιρούμε το Ε.Κ.Π. με καθένα από τους παρανομαστές</w:t>
      </w:r>
      <w:r w:rsidR="005E2D7D">
        <w:rPr>
          <w:rFonts w:asciiTheme="minorHAnsi" w:hAnsiTheme="minorHAnsi" w:cs="Arial"/>
          <w:bCs/>
        </w:rPr>
        <w:t xml:space="preserve"> (το αποτέλεσμα το βάζουμε σε «καπελάκια» πάνω από το αντίστοιχο κλάσμα).</w:t>
      </w:r>
    </w:p>
    <w:p w:rsidR="00852817" w:rsidRDefault="00852817" w:rsidP="00852817">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 xml:space="preserve">Βήμα 4: Πολλαπλασιάζουμε </w:t>
      </w:r>
      <w:r w:rsidR="005E2D7D">
        <w:rPr>
          <w:rFonts w:asciiTheme="minorHAnsi" w:hAnsiTheme="minorHAnsi" w:cs="Arial"/>
          <w:bCs/>
        </w:rPr>
        <w:t xml:space="preserve"> τον αριθμητή και τον παρανομαστή κάθε κλάσματος με τον αντίστοιχο αριθμό που βρήκαμε στο προηγούμενο βήμα( με τον αριθμό δηλ. που βρίσκεται πάνω στα «καπελάκια»)</w:t>
      </w:r>
      <w:r>
        <w:rPr>
          <w:rFonts w:asciiTheme="minorHAnsi" w:hAnsiTheme="minorHAnsi" w:cs="Arial"/>
          <w:bCs/>
        </w:rPr>
        <w:t xml:space="preserve"> </w:t>
      </w:r>
      <w:r w:rsidR="005E2D7D">
        <w:rPr>
          <w:rFonts w:asciiTheme="minorHAnsi" w:hAnsiTheme="minorHAnsi" w:cs="Arial"/>
          <w:bCs/>
        </w:rPr>
        <w:t>.</w:t>
      </w:r>
    </w:p>
    <w:p w:rsidR="005E2D7D" w:rsidRDefault="005E2D7D" w:rsidP="005E2D7D">
      <w:pPr>
        <w:widowControl w:val="0"/>
        <w:autoSpaceDE w:val="0"/>
        <w:autoSpaceDN w:val="0"/>
        <w:adjustRightInd w:val="0"/>
        <w:spacing w:after="0" w:line="240" w:lineRule="auto"/>
        <w:rPr>
          <w:rFonts w:asciiTheme="minorHAnsi" w:hAnsiTheme="minorHAnsi" w:cs="Arial"/>
          <w:bCs/>
        </w:rPr>
      </w:pPr>
    </w:p>
    <w:p w:rsidR="005E2D7D" w:rsidRDefault="005E2D7D" w:rsidP="005E2D7D">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5E2D7D">
        <w:rPr>
          <w:rFonts w:asciiTheme="minorHAnsi" w:hAnsiTheme="minorHAnsi" w:cs="Arial"/>
          <w:b/>
          <w:bCs/>
          <w:color w:val="E36C0A" w:themeColor="accent6" w:themeShade="BF"/>
        </w:rPr>
        <w:t>Σύγκριση κλασμάτων</w:t>
      </w:r>
    </w:p>
    <w:p w:rsidR="005E2D7D" w:rsidRDefault="00E32006" w:rsidP="005E2D7D">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 xml:space="preserve">Α. </w:t>
      </w:r>
      <w:r w:rsidR="005E2D7D" w:rsidRPr="00E32006">
        <w:rPr>
          <w:rFonts w:asciiTheme="minorHAnsi" w:hAnsiTheme="minorHAnsi" w:cs="Arial"/>
          <w:bCs/>
        </w:rPr>
        <w:t xml:space="preserve">Αν τα κλάσματα είναι </w:t>
      </w:r>
      <w:r w:rsidR="005E2D7D" w:rsidRPr="00E32006">
        <w:rPr>
          <w:rFonts w:asciiTheme="minorHAnsi" w:hAnsiTheme="minorHAnsi" w:cs="Arial"/>
          <w:b/>
          <w:bCs/>
        </w:rPr>
        <w:t>ομώνυμα</w:t>
      </w:r>
      <w:r>
        <w:rPr>
          <w:rFonts w:asciiTheme="minorHAnsi" w:hAnsiTheme="minorHAnsi" w:cs="Arial"/>
          <w:b/>
          <w:bCs/>
        </w:rPr>
        <w:t>,</w:t>
      </w:r>
      <w:r w:rsidR="005E2D7D" w:rsidRPr="00E32006">
        <w:rPr>
          <w:rFonts w:asciiTheme="minorHAnsi" w:hAnsiTheme="minorHAnsi" w:cs="Arial"/>
          <w:bCs/>
        </w:rPr>
        <w:t xml:space="preserve"> μεγαλύτερο είναι αυτό με τον </w:t>
      </w:r>
      <w:r w:rsidR="005E2D7D" w:rsidRPr="00E32006">
        <w:rPr>
          <w:rFonts w:asciiTheme="minorHAnsi" w:hAnsiTheme="minorHAnsi" w:cs="Arial"/>
          <w:b/>
          <w:bCs/>
        </w:rPr>
        <w:t>μεγαλύτερο αρι</w:t>
      </w:r>
      <w:r w:rsidRPr="00E32006">
        <w:rPr>
          <w:rFonts w:asciiTheme="minorHAnsi" w:hAnsiTheme="minorHAnsi" w:cs="Arial"/>
          <w:b/>
          <w:bCs/>
        </w:rPr>
        <w:t>θμητή</w:t>
      </w:r>
      <w:r w:rsidRPr="00E32006">
        <w:rPr>
          <w:rFonts w:asciiTheme="minorHAnsi" w:hAnsiTheme="minorHAnsi" w:cs="Arial"/>
          <w:bCs/>
        </w:rPr>
        <w:t>.</w:t>
      </w:r>
    </w:p>
    <w:p w:rsidR="00E32006" w:rsidRDefault="00E32006" w:rsidP="005E2D7D">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 xml:space="preserve">Β. Αν τα κλάσματα είναι </w:t>
      </w:r>
      <w:r w:rsidRPr="00E32006">
        <w:rPr>
          <w:rFonts w:asciiTheme="minorHAnsi" w:hAnsiTheme="minorHAnsi" w:cs="Arial"/>
          <w:b/>
          <w:bCs/>
        </w:rPr>
        <w:t>ετερώνυμα</w:t>
      </w:r>
      <w:r>
        <w:rPr>
          <w:rFonts w:asciiTheme="minorHAnsi" w:hAnsiTheme="minorHAnsi" w:cs="Arial"/>
          <w:bCs/>
        </w:rPr>
        <w:t xml:space="preserve"> </w:t>
      </w:r>
      <w:r w:rsidRPr="00E32006">
        <w:rPr>
          <w:rFonts w:asciiTheme="minorHAnsi" w:hAnsiTheme="minorHAnsi" w:cs="Arial"/>
          <w:b/>
          <w:bCs/>
        </w:rPr>
        <w:t>τα μετατρέπουμε σε ομώνυμα</w:t>
      </w:r>
      <w:r>
        <w:rPr>
          <w:rFonts w:asciiTheme="minorHAnsi" w:hAnsiTheme="minorHAnsi" w:cs="Arial"/>
          <w:bCs/>
        </w:rPr>
        <w:t xml:space="preserve"> και τα συγκρίνουμε.</w:t>
      </w:r>
    </w:p>
    <w:p w:rsidR="00E32006" w:rsidRDefault="00E32006" w:rsidP="005E2D7D">
      <w:pPr>
        <w:pStyle w:val="a6"/>
        <w:widowControl w:val="0"/>
        <w:autoSpaceDE w:val="0"/>
        <w:autoSpaceDN w:val="0"/>
        <w:adjustRightInd w:val="0"/>
        <w:spacing w:after="0" w:line="240" w:lineRule="auto"/>
        <w:ind w:left="364"/>
        <w:rPr>
          <w:rFonts w:asciiTheme="minorHAnsi" w:hAnsiTheme="minorHAnsi" w:cs="Arial"/>
          <w:b/>
          <w:bCs/>
        </w:rPr>
      </w:pPr>
      <w:r>
        <w:rPr>
          <w:rFonts w:asciiTheme="minorHAnsi" w:hAnsiTheme="minorHAnsi" w:cs="Arial"/>
          <w:bCs/>
        </w:rPr>
        <w:t xml:space="preserve">Γ. Αν δύο κλάσματα έχουν </w:t>
      </w:r>
      <w:r w:rsidRPr="00E32006">
        <w:rPr>
          <w:rFonts w:asciiTheme="minorHAnsi" w:hAnsiTheme="minorHAnsi" w:cs="Arial"/>
          <w:b/>
          <w:bCs/>
        </w:rPr>
        <w:t>ίδιο αριθμητή</w:t>
      </w:r>
      <w:r>
        <w:rPr>
          <w:rFonts w:asciiTheme="minorHAnsi" w:hAnsiTheme="minorHAnsi" w:cs="Arial"/>
          <w:bCs/>
        </w:rPr>
        <w:t xml:space="preserve"> </w:t>
      </w:r>
      <w:r w:rsidRPr="00E32006">
        <w:rPr>
          <w:rFonts w:asciiTheme="minorHAnsi" w:hAnsiTheme="minorHAnsi" w:cs="Arial"/>
          <w:b/>
          <w:bCs/>
        </w:rPr>
        <w:t>μεγαλύτερο</w:t>
      </w:r>
      <w:r>
        <w:rPr>
          <w:rFonts w:asciiTheme="minorHAnsi" w:hAnsiTheme="minorHAnsi" w:cs="Arial"/>
          <w:bCs/>
        </w:rPr>
        <w:t xml:space="preserve"> είναι αυτό με τον </w:t>
      </w:r>
      <w:r w:rsidRPr="00E32006">
        <w:rPr>
          <w:rFonts w:asciiTheme="minorHAnsi" w:hAnsiTheme="minorHAnsi" w:cs="Arial"/>
          <w:b/>
          <w:bCs/>
        </w:rPr>
        <w:t>μικρότερο παρανομαστή.</w:t>
      </w:r>
    </w:p>
    <w:p w:rsidR="00E32006" w:rsidRDefault="00E32006" w:rsidP="00E32006">
      <w:pPr>
        <w:widowControl w:val="0"/>
        <w:autoSpaceDE w:val="0"/>
        <w:autoSpaceDN w:val="0"/>
        <w:adjustRightInd w:val="0"/>
        <w:spacing w:after="0" w:line="240" w:lineRule="auto"/>
        <w:rPr>
          <w:rFonts w:asciiTheme="minorHAnsi" w:hAnsiTheme="minorHAnsi" w:cs="Arial"/>
          <w:b/>
          <w:bCs/>
        </w:rPr>
      </w:pPr>
    </w:p>
    <w:p w:rsidR="00E32006" w:rsidRDefault="00E32006" w:rsidP="00E32006">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Πρόσθεση και αφαίρεση κλασμάτων</w:t>
      </w:r>
    </w:p>
    <w:p w:rsidR="00E32006" w:rsidRDefault="00E32006" w:rsidP="00E32006">
      <w:pPr>
        <w:pStyle w:val="a6"/>
        <w:widowControl w:val="0"/>
        <w:autoSpaceDE w:val="0"/>
        <w:autoSpaceDN w:val="0"/>
        <w:adjustRightInd w:val="0"/>
        <w:spacing w:after="0" w:line="240" w:lineRule="auto"/>
        <w:ind w:left="364"/>
        <w:rPr>
          <w:rFonts w:asciiTheme="minorHAnsi" w:hAnsiTheme="minorHAnsi" w:cs="Arial"/>
          <w:bCs/>
        </w:rPr>
      </w:pPr>
      <w:r w:rsidRPr="00E32006">
        <w:rPr>
          <w:rFonts w:asciiTheme="minorHAnsi" w:hAnsiTheme="minorHAnsi" w:cs="Arial"/>
          <w:bCs/>
        </w:rPr>
        <w:t xml:space="preserve">Α. Αν τα κλάσματα είναι </w:t>
      </w:r>
      <w:r w:rsidRPr="00E32006">
        <w:rPr>
          <w:rFonts w:asciiTheme="minorHAnsi" w:hAnsiTheme="minorHAnsi" w:cs="Arial"/>
          <w:b/>
          <w:bCs/>
        </w:rPr>
        <w:t>ομώνυμα</w:t>
      </w:r>
      <w:r w:rsidRPr="00E32006">
        <w:rPr>
          <w:rFonts w:asciiTheme="minorHAnsi" w:hAnsiTheme="minorHAnsi" w:cs="Arial"/>
          <w:bCs/>
        </w:rPr>
        <w:t xml:space="preserve"> </w:t>
      </w:r>
      <w:r w:rsidRPr="00E32006">
        <w:rPr>
          <w:rFonts w:asciiTheme="minorHAnsi" w:hAnsiTheme="minorHAnsi" w:cs="Arial"/>
          <w:b/>
          <w:bCs/>
        </w:rPr>
        <w:t>προσθέτουμε ή αφαιρούμε μόνο τους αριθμητές</w:t>
      </w:r>
      <w:r w:rsidRPr="00E32006">
        <w:rPr>
          <w:rFonts w:asciiTheme="minorHAnsi" w:hAnsiTheme="minorHAnsi" w:cs="Arial"/>
          <w:bCs/>
        </w:rPr>
        <w:t xml:space="preserve"> τους και αφήνουμε τον ίδιο παρανομαστή.</w:t>
      </w:r>
    </w:p>
    <w:p w:rsidR="00E32006" w:rsidRDefault="00E32006" w:rsidP="00E32006">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Β. Αν τα κλάσματα είναι ετερώνυμα τα μετατρέπουμε σε ομώνυμα και κάνουμε την πρόσθεση ή την αφαίρεση.</w:t>
      </w:r>
    </w:p>
    <w:p w:rsidR="00E32006" w:rsidRDefault="00E32006" w:rsidP="00E32006">
      <w:pPr>
        <w:widowControl w:val="0"/>
        <w:autoSpaceDE w:val="0"/>
        <w:autoSpaceDN w:val="0"/>
        <w:adjustRightInd w:val="0"/>
        <w:spacing w:after="0" w:line="240" w:lineRule="auto"/>
        <w:rPr>
          <w:rFonts w:asciiTheme="minorHAnsi" w:hAnsiTheme="minorHAnsi" w:cs="Arial"/>
          <w:bCs/>
        </w:rPr>
      </w:pPr>
    </w:p>
    <w:p w:rsidR="00E32006" w:rsidRPr="00E32006" w:rsidRDefault="00E32006" w:rsidP="00E32006">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E32006">
        <w:rPr>
          <w:rFonts w:asciiTheme="minorHAnsi" w:hAnsiTheme="minorHAnsi" w:cs="Arial"/>
          <w:b/>
          <w:bCs/>
          <w:color w:val="E36C0A" w:themeColor="accent6" w:themeShade="BF"/>
        </w:rPr>
        <w:t>Μεικτός αριθμός</w:t>
      </w:r>
    </w:p>
    <w:p w:rsidR="00E32006" w:rsidRDefault="00E32006" w:rsidP="00E32006">
      <w:pPr>
        <w:pStyle w:val="a6"/>
        <w:widowControl w:val="0"/>
        <w:autoSpaceDE w:val="0"/>
        <w:autoSpaceDN w:val="0"/>
        <w:adjustRightInd w:val="0"/>
        <w:spacing w:after="0" w:line="240" w:lineRule="auto"/>
        <w:ind w:left="364"/>
        <w:rPr>
          <w:rFonts w:asciiTheme="minorHAnsi" w:hAnsiTheme="minorHAnsi" w:cs="Arial"/>
          <w:bCs/>
        </w:rPr>
      </w:pPr>
      <w:r w:rsidRPr="00E32006">
        <w:rPr>
          <w:rFonts w:asciiTheme="minorHAnsi" w:hAnsiTheme="minorHAnsi" w:cs="Arial"/>
          <w:b/>
          <w:bCs/>
        </w:rPr>
        <w:t>Μεικτός</w:t>
      </w:r>
      <w:r>
        <w:rPr>
          <w:rFonts w:asciiTheme="minorHAnsi" w:hAnsiTheme="minorHAnsi" w:cs="Arial"/>
          <w:bCs/>
        </w:rPr>
        <w:t xml:space="preserve"> αριθμός ονομάζεται το άθροισμα ενός ακεραίου με ένα κλάσμα μικρότερο της μονάδας.</w:t>
      </w:r>
    </w:p>
    <w:p w:rsidR="00E32006" w:rsidRDefault="00E32006" w:rsidP="00E32006">
      <w:pPr>
        <w:widowControl w:val="0"/>
        <w:autoSpaceDE w:val="0"/>
        <w:autoSpaceDN w:val="0"/>
        <w:adjustRightInd w:val="0"/>
        <w:spacing w:after="0" w:line="240" w:lineRule="auto"/>
        <w:rPr>
          <w:rFonts w:asciiTheme="minorHAnsi" w:hAnsiTheme="minorHAnsi" w:cs="Arial"/>
          <w:bCs/>
        </w:rPr>
      </w:pPr>
    </w:p>
    <w:p w:rsidR="00E32006" w:rsidRPr="00E32006" w:rsidRDefault="00E32006" w:rsidP="00E32006">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E32006">
        <w:rPr>
          <w:rFonts w:asciiTheme="minorHAnsi" w:hAnsiTheme="minorHAnsi" w:cs="Arial"/>
          <w:b/>
          <w:bCs/>
          <w:color w:val="E36C0A" w:themeColor="accent6" w:themeShade="BF"/>
        </w:rPr>
        <w:t>Μετατροπή μεικτού σε κλάσμα</w:t>
      </w:r>
    </w:p>
    <w:p w:rsidR="00E32006" w:rsidRDefault="00E57390" w:rsidP="00E57390">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Για να μετατρέψουμε ένα μεικτό σε κλάμα, πολλαπλασιάζουμε τον ακέραιο με τον παρανομαστή του κλάσματος και προσθέτουμε τον αριθμητή. Το αποτέλεσμα που βρήκαμε το βάζουμε αριθμητή του κλάσματος και παρανομαστή αφήνουμε τον ίδιο. </w:t>
      </w:r>
      <w:r w:rsidR="00E32006">
        <w:rPr>
          <w:rFonts w:asciiTheme="minorHAnsi" w:hAnsiTheme="minorHAnsi" w:cs="Arial"/>
          <w:bCs/>
        </w:rPr>
        <w:t>α</w:t>
      </w:r>
      <m:oMath>
        <m:f>
          <m:fPr>
            <m:ctrlPr>
              <w:rPr>
                <w:rFonts w:ascii="Cambria Math" w:hAnsi="Cambria Math" w:cs="Arial"/>
                <w:bCs/>
                <w:i/>
              </w:rPr>
            </m:ctrlPr>
          </m:fPr>
          <m:num>
            <m:r>
              <w:rPr>
                <w:rFonts w:ascii="Cambria Math" w:hAnsi="Cambria Math" w:cs="Arial"/>
              </w:rPr>
              <m:t>β</m:t>
            </m:r>
          </m:num>
          <m:den>
            <m:r>
              <w:rPr>
                <w:rFonts w:ascii="Cambria Math" w:hAnsi="Cambria Math" w:cs="Arial"/>
              </w:rPr>
              <m:t>γ</m:t>
            </m:r>
          </m:den>
        </m:f>
        <m:r>
          <w:rPr>
            <w:rFonts w:ascii="Cambria Math" w:hAnsi="Cambria Math" w:cs="Arial"/>
          </w:rPr>
          <m:t>=</m:t>
        </m:r>
        <m:f>
          <m:fPr>
            <m:ctrlPr>
              <w:rPr>
                <w:rFonts w:ascii="Cambria Math" w:hAnsi="Cambria Math" w:cs="Arial"/>
                <w:bCs/>
                <w:i/>
              </w:rPr>
            </m:ctrlPr>
          </m:fPr>
          <m:num>
            <m:r>
              <w:rPr>
                <w:rFonts w:ascii="Cambria Math" w:hAnsi="Cambria Math" w:cs="Arial"/>
              </w:rPr>
              <m:t>α*γ+β</m:t>
            </m:r>
          </m:num>
          <m:den>
            <m:r>
              <w:rPr>
                <w:rFonts w:ascii="Cambria Math" w:hAnsi="Cambria Math" w:cs="Arial"/>
              </w:rPr>
              <m:t>γ</m:t>
            </m:r>
          </m:den>
        </m:f>
      </m:oMath>
    </w:p>
    <w:p w:rsidR="00E32006" w:rsidRDefault="00E32006" w:rsidP="00E32006">
      <w:pPr>
        <w:widowControl w:val="0"/>
        <w:autoSpaceDE w:val="0"/>
        <w:autoSpaceDN w:val="0"/>
        <w:adjustRightInd w:val="0"/>
        <w:spacing w:after="0" w:line="240" w:lineRule="auto"/>
        <w:rPr>
          <w:rFonts w:asciiTheme="minorHAnsi" w:hAnsiTheme="minorHAnsi" w:cs="Arial"/>
          <w:bCs/>
        </w:rPr>
      </w:pPr>
    </w:p>
    <w:p w:rsidR="00E32006" w:rsidRPr="00E32006" w:rsidRDefault="00E32006" w:rsidP="00E32006">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E32006">
        <w:rPr>
          <w:rFonts w:asciiTheme="minorHAnsi" w:hAnsiTheme="minorHAnsi" w:cs="Arial"/>
          <w:b/>
          <w:bCs/>
          <w:color w:val="E36C0A" w:themeColor="accent6" w:themeShade="BF"/>
        </w:rPr>
        <w:t>Μετατροπή κλάματος σε μεικτό</w:t>
      </w:r>
    </w:p>
    <w:p w:rsidR="00E32006" w:rsidRDefault="00E57390" w:rsidP="00E57390">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Για να μετατρέψουμε ένα κλάσμα σε μεικτό αριθμό διαιρούμε τον αριθμητή </w:t>
      </w:r>
      <w:r w:rsidR="00A4578E">
        <w:rPr>
          <w:rFonts w:asciiTheme="minorHAnsi" w:hAnsiTheme="minorHAnsi" w:cs="Arial"/>
          <w:bCs/>
        </w:rPr>
        <w:t>με</w:t>
      </w:r>
      <w:r>
        <w:rPr>
          <w:rFonts w:asciiTheme="minorHAnsi" w:hAnsiTheme="minorHAnsi" w:cs="Arial"/>
          <w:bCs/>
        </w:rPr>
        <w:t xml:space="preserve"> τον παρανομαστή του κλάσματος.  Το πηλίκο της διαίρεσης το βάζουμε σαν ακέραιο και το υπόλοιπο σαν αριθμητή του κλάσματος (ο παρανομαστής παραμένει ο ίδιος).</w:t>
      </w:r>
    </w:p>
    <w:p w:rsidR="00E57390" w:rsidRDefault="00E57390" w:rsidP="00E57390">
      <w:pPr>
        <w:widowControl w:val="0"/>
        <w:autoSpaceDE w:val="0"/>
        <w:autoSpaceDN w:val="0"/>
        <w:adjustRightInd w:val="0"/>
        <w:spacing w:after="0" w:line="240" w:lineRule="auto"/>
        <w:jc w:val="both"/>
        <w:rPr>
          <w:rFonts w:asciiTheme="minorHAnsi" w:hAnsiTheme="minorHAnsi" w:cs="Arial"/>
          <w:bCs/>
        </w:rPr>
      </w:pPr>
    </w:p>
    <w:p w:rsidR="00E57390" w:rsidRPr="00E57390" w:rsidRDefault="00E57390" w:rsidP="00E57390">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E57390">
        <w:rPr>
          <w:rFonts w:asciiTheme="minorHAnsi" w:hAnsiTheme="minorHAnsi" w:cs="Arial"/>
          <w:b/>
          <w:bCs/>
          <w:color w:val="E36C0A" w:themeColor="accent6" w:themeShade="BF"/>
        </w:rPr>
        <w:t>Πολλαπλασιασμός κλασμάτων</w:t>
      </w:r>
    </w:p>
    <w:p w:rsidR="00E57390" w:rsidRDefault="00E57390" w:rsidP="00E57390">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Για να πολλαπλασιάσουμε κλάσματα αρκεί να πολλαπλασιάσουμε τους αριθμητές των κλασμάτων και </w:t>
      </w:r>
      <w:r w:rsidR="00A4578E">
        <w:rPr>
          <w:rFonts w:asciiTheme="minorHAnsi" w:hAnsiTheme="minorHAnsi" w:cs="Arial"/>
          <w:bCs/>
        </w:rPr>
        <w:t xml:space="preserve">το γινόμενο τους </w:t>
      </w:r>
      <w:r>
        <w:rPr>
          <w:rFonts w:asciiTheme="minorHAnsi" w:hAnsiTheme="minorHAnsi" w:cs="Arial"/>
          <w:bCs/>
        </w:rPr>
        <w:t xml:space="preserve">να τους βάλουμε ως αριθμητή του νέου κλάσματος και τους παρανομαστές των κλασμάτων και </w:t>
      </w:r>
      <w:r w:rsidR="00A4578E">
        <w:rPr>
          <w:rFonts w:asciiTheme="minorHAnsi" w:hAnsiTheme="minorHAnsi" w:cs="Arial"/>
          <w:bCs/>
        </w:rPr>
        <w:t xml:space="preserve">το γινόμενο τους </w:t>
      </w:r>
      <w:r>
        <w:rPr>
          <w:rFonts w:asciiTheme="minorHAnsi" w:hAnsiTheme="minorHAnsi" w:cs="Arial"/>
          <w:bCs/>
        </w:rPr>
        <w:t xml:space="preserve">να τους βάλουμε ως παρανομαστή του νέου κλάσματος. Δηλαδή: </w:t>
      </w:r>
      <m:oMath>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r>
          <w:rPr>
            <w:rFonts w:ascii="Cambria Math" w:hAnsi="Cambria Math" w:cs="Arial"/>
          </w:rPr>
          <m:t>*</m:t>
        </m:r>
        <m:f>
          <m:fPr>
            <m:ctrlPr>
              <w:rPr>
                <w:rFonts w:ascii="Cambria Math" w:hAnsi="Cambria Math" w:cs="Arial"/>
                <w:bCs/>
                <w:i/>
              </w:rPr>
            </m:ctrlPr>
          </m:fPr>
          <m:num>
            <m:r>
              <w:rPr>
                <w:rFonts w:ascii="Cambria Math" w:hAnsi="Cambria Math" w:cs="Arial"/>
              </w:rPr>
              <m:t>γ</m:t>
            </m:r>
          </m:num>
          <m:den>
            <m:r>
              <w:rPr>
                <w:rFonts w:ascii="Cambria Math" w:hAnsi="Cambria Math" w:cs="Arial"/>
              </w:rPr>
              <m:t>δ</m:t>
            </m:r>
          </m:den>
        </m:f>
        <m:r>
          <w:rPr>
            <w:rFonts w:ascii="Cambria Math" w:hAnsi="Cambria Math" w:cs="Arial"/>
          </w:rPr>
          <m:t>=</m:t>
        </m:r>
        <m:f>
          <m:fPr>
            <m:ctrlPr>
              <w:rPr>
                <w:rFonts w:ascii="Cambria Math" w:hAnsi="Cambria Math" w:cs="Arial"/>
                <w:bCs/>
                <w:i/>
              </w:rPr>
            </m:ctrlPr>
          </m:fPr>
          <m:num>
            <m:r>
              <w:rPr>
                <w:rFonts w:ascii="Cambria Math" w:hAnsi="Cambria Math" w:cs="Arial"/>
              </w:rPr>
              <m:t>α*β</m:t>
            </m:r>
          </m:num>
          <m:den>
            <m:r>
              <w:rPr>
                <w:rFonts w:ascii="Cambria Math" w:hAnsi="Cambria Math" w:cs="Arial"/>
              </w:rPr>
              <m:t>γ*δ</m:t>
            </m:r>
          </m:den>
        </m:f>
      </m:oMath>
    </w:p>
    <w:p w:rsidR="007A4892" w:rsidRDefault="007A4892">
      <w:pPr>
        <w:rPr>
          <w:rFonts w:asciiTheme="minorHAnsi" w:hAnsiTheme="minorHAnsi" w:cs="Arial"/>
          <w:bCs/>
        </w:rPr>
      </w:pPr>
      <w:r>
        <w:rPr>
          <w:rFonts w:asciiTheme="minorHAnsi" w:hAnsiTheme="minorHAnsi" w:cs="Arial"/>
          <w:bCs/>
        </w:rPr>
        <w:br w:type="page"/>
      </w:r>
    </w:p>
    <w:p w:rsidR="007A4892" w:rsidRDefault="007A4892" w:rsidP="007A4892">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7A4892">
        <w:rPr>
          <w:rFonts w:asciiTheme="minorHAnsi" w:hAnsiTheme="minorHAnsi" w:cs="Arial"/>
          <w:b/>
          <w:bCs/>
          <w:color w:val="E36C0A" w:themeColor="accent6" w:themeShade="BF"/>
        </w:rPr>
        <w:lastRenderedPageBreak/>
        <w:t>Πολλαπλασιασμός κλάσματος με ακέραιο</w:t>
      </w:r>
    </w:p>
    <w:p w:rsidR="007A4892" w:rsidRDefault="007A4892" w:rsidP="007A4892">
      <w:pPr>
        <w:pStyle w:val="a6"/>
        <w:widowControl w:val="0"/>
        <w:autoSpaceDE w:val="0"/>
        <w:autoSpaceDN w:val="0"/>
        <w:adjustRightInd w:val="0"/>
        <w:spacing w:after="0" w:line="240" w:lineRule="auto"/>
        <w:ind w:left="364"/>
        <w:jc w:val="both"/>
        <w:rPr>
          <w:rFonts w:asciiTheme="minorHAnsi" w:hAnsiTheme="minorHAnsi" w:cs="Arial"/>
          <w:bCs/>
        </w:rPr>
      </w:pPr>
      <w:r w:rsidRPr="007A4892">
        <w:rPr>
          <w:rFonts w:asciiTheme="minorHAnsi" w:hAnsiTheme="minorHAnsi" w:cs="Arial"/>
          <w:bCs/>
        </w:rPr>
        <w:t>Για να πολλαπλασιάσαμε κλάσμα με ακέραιο</w:t>
      </w:r>
      <w:r w:rsidR="00DA2BBB">
        <w:rPr>
          <w:rFonts w:asciiTheme="minorHAnsi" w:hAnsiTheme="minorHAnsi" w:cs="Arial"/>
          <w:bCs/>
        </w:rPr>
        <w:t>,</w:t>
      </w:r>
      <w:r w:rsidRPr="007A4892">
        <w:rPr>
          <w:rFonts w:asciiTheme="minorHAnsi" w:hAnsiTheme="minorHAnsi" w:cs="Arial"/>
          <w:bCs/>
        </w:rPr>
        <w:t xml:space="preserve"> αρκεί να πολλαπλασιάσουμε τον αριθμητή του κλάσματος με τον ακέραιο και το </w:t>
      </w:r>
      <w:r w:rsidR="00A4578E">
        <w:rPr>
          <w:rFonts w:asciiTheme="minorHAnsi" w:hAnsiTheme="minorHAnsi" w:cs="Arial"/>
          <w:bCs/>
        </w:rPr>
        <w:t>γινόμενο τους</w:t>
      </w:r>
      <w:r w:rsidRPr="007A4892">
        <w:rPr>
          <w:rFonts w:asciiTheme="minorHAnsi" w:hAnsiTheme="minorHAnsi" w:cs="Arial"/>
          <w:bCs/>
        </w:rPr>
        <w:t xml:space="preserve"> να το βάλουμε σαν αριθμητή του νέου κλάσματος (ο παρανομαστής παραμένει ο ίδ</w:t>
      </w:r>
      <w:r>
        <w:rPr>
          <w:rFonts w:asciiTheme="minorHAnsi" w:hAnsiTheme="minorHAnsi" w:cs="Arial"/>
          <w:bCs/>
        </w:rPr>
        <w:t>ι</w:t>
      </w:r>
      <w:r w:rsidRPr="007A4892">
        <w:rPr>
          <w:rFonts w:asciiTheme="minorHAnsi" w:hAnsiTheme="minorHAnsi" w:cs="Arial"/>
          <w:bCs/>
        </w:rPr>
        <w:t>ος).</w:t>
      </w:r>
      <w:r w:rsidR="00DA2BBB">
        <w:rPr>
          <w:rFonts w:asciiTheme="minorHAnsi" w:hAnsiTheme="minorHAnsi" w:cs="Arial"/>
          <w:bCs/>
        </w:rPr>
        <w:t xml:space="preserve"> Δηλαδή </w:t>
      </w:r>
      <m:oMath>
        <m:r>
          <w:rPr>
            <w:rFonts w:ascii="Cambria Math" w:hAnsi="Cambria Math" w:cs="Arial"/>
          </w:rPr>
          <m:t>α*</m:t>
        </m:r>
        <m:f>
          <m:fPr>
            <m:ctrlPr>
              <w:rPr>
                <w:rFonts w:ascii="Cambria Math" w:hAnsi="Cambria Math" w:cs="Arial"/>
                <w:bCs/>
                <w:i/>
              </w:rPr>
            </m:ctrlPr>
          </m:fPr>
          <m:num>
            <m:r>
              <w:rPr>
                <w:rFonts w:ascii="Cambria Math" w:hAnsi="Cambria Math" w:cs="Arial"/>
              </w:rPr>
              <m:t>β</m:t>
            </m:r>
          </m:num>
          <m:den>
            <m:r>
              <w:rPr>
                <w:rFonts w:ascii="Cambria Math" w:hAnsi="Cambria Math" w:cs="Arial"/>
              </w:rPr>
              <m:t>γ</m:t>
            </m:r>
          </m:den>
        </m:f>
        <m:r>
          <w:rPr>
            <w:rFonts w:ascii="Cambria Math" w:hAnsi="Cambria Math" w:cs="Arial"/>
          </w:rPr>
          <m:t>=</m:t>
        </m:r>
        <m:f>
          <m:fPr>
            <m:ctrlPr>
              <w:rPr>
                <w:rFonts w:ascii="Cambria Math" w:hAnsi="Cambria Math" w:cs="Arial"/>
                <w:bCs/>
                <w:i/>
              </w:rPr>
            </m:ctrlPr>
          </m:fPr>
          <m:num>
            <m:r>
              <w:rPr>
                <w:rFonts w:ascii="Cambria Math" w:hAnsi="Cambria Math" w:cs="Arial"/>
              </w:rPr>
              <m:t>α*β</m:t>
            </m:r>
          </m:num>
          <m:den>
            <m:r>
              <w:rPr>
                <w:rFonts w:ascii="Cambria Math" w:hAnsi="Cambria Math" w:cs="Arial"/>
              </w:rPr>
              <m:t>γ</m:t>
            </m:r>
          </m:den>
        </m:f>
      </m:oMath>
    </w:p>
    <w:p w:rsidR="00DA2BBB" w:rsidRDefault="00DA2BBB" w:rsidP="007A4892">
      <w:pPr>
        <w:pStyle w:val="a6"/>
        <w:widowControl w:val="0"/>
        <w:autoSpaceDE w:val="0"/>
        <w:autoSpaceDN w:val="0"/>
        <w:adjustRightInd w:val="0"/>
        <w:spacing w:after="0" w:line="240" w:lineRule="auto"/>
        <w:ind w:left="364"/>
        <w:jc w:val="both"/>
        <w:rPr>
          <w:rFonts w:asciiTheme="minorHAnsi" w:hAnsiTheme="minorHAnsi" w:cs="Arial"/>
          <w:bCs/>
        </w:rPr>
      </w:pPr>
    </w:p>
    <w:p w:rsidR="00DA2BBB" w:rsidRPr="00DA2BBB" w:rsidRDefault="00DA2BBB" w:rsidP="00DA2BBB">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DA2BBB">
        <w:rPr>
          <w:rFonts w:asciiTheme="minorHAnsi" w:hAnsiTheme="minorHAnsi" w:cs="Arial"/>
          <w:b/>
          <w:bCs/>
          <w:color w:val="E36C0A" w:themeColor="accent6" w:themeShade="BF"/>
        </w:rPr>
        <w:t>Αντίστροφα κλάσματα</w:t>
      </w:r>
    </w:p>
    <w:p w:rsidR="00DA2BBB" w:rsidRDefault="00DA2BBB" w:rsidP="00DA2BBB">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Δύο κλάσματα λέγονται </w:t>
      </w:r>
      <w:r w:rsidRPr="00DA2BBB">
        <w:rPr>
          <w:rFonts w:asciiTheme="minorHAnsi" w:hAnsiTheme="minorHAnsi" w:cs="Arial"/>
          <w:b/>
          <w:bCs/>
        </w:rPr>
        <w:t>αντίστροφα</w:t>
      </w:r>
      <w:r>
        <w:rPr>
          <w:rFonts w:asciiTheme="minorHAnsi" w:hAnsiTheme="minorHAnsi" w:cs="Arial"/>
          <w:bCs/>
        </w:rPr>
        <w:t xml:space="preserve"> όταν το γινόμενο τους είναι ίσο με την μονάδα.</w:t>
      </w:r>
    </w:p>
    <w:p w:rsidR="00DA2BBB" w:rsidRDefault="00DA2BBB" w:rsidP="00DA2BBB">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Να σημειωθεί ότι κάθε φυσικός αριθμός μπορεί να γραφεί ως κλάσμα με παρανομαστή τη μονάδα.</w:t>
      </w:r>
    </w:p>
    <w:p w:rsidR="00DA2BBB" w:rsidRDefault="00DA2BBB" w:rsidP="00DA2BBB">
      <w:pPr>
        <w:widowControl w:val="0"/>
        <w:autoSpaceDE w:val="0"/>
        <w:autoSpaceDN w:val="0"/>
        <w:adjustRightInd w:val="0"/>
        <w:spacing w:after="0" w:line="240" w:lineRule="auto"/>
        <w:jc w:val="both"/>
        <w:rPr>
          <w:rFonts w:asciiTheme="minorHAnsi" w:hAnsiTheme="minorHAnsi" w:cs="Arial"/>
          <w:bCs/>
        </w:rPr>
      </w:pPr>
    </w:p>
    <w:p w:rsidR="00DA2BBB" w:rsidRPr="00DA2BBB" w:rsidRDefault="00DA2BBB" w:rsidP="00DA2BBB">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DA2BBB">
        <w:rPr>
          <w:rFonts w:asciiTheme="minorHAnsi" w:hAnsiTheme="minorHAnsi" w:cs="Arial"/>
          <w:b/>
          <w:bCs/>
          <w:color w:val="E36C0A" w:themeColor="accent6" w:themeShade="BF"/>
        </w:rPr>
        <w:t>Διαίρεση κλασμάτων</w:t>
      </w:r>
    </w:p>
    <w:p w:rsidR="00DA2BBB" w:rsidRDefault="00DA2BBB" w:rsidP="00DA2BBB">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Για να διαιρέσουμε δύο κλάσματα αρκεί να πολλαπλασιάσουμε το πρώτο κλάσμα με το αντίστροφο του δευτέρου. Δηλαδή </w:t>
      </w:r>
      <m:oMath>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r>
          <w:rPr>
            <w:rFonts w:ascii="Cambria Math" w:hAnsi="Cambria Math" w:cs="Arial"/>
          </w:rPr>
          <m:t>:</m:t>
        </m:r>
        <m:f>
          <m:fPr>
            <m:ctrlPr>
              <w:rPr>
                <w:rFonts w:ascii="Cambria Math" w:hAnsi="Cambria Math" w:cs="Arial"/>
                <w:bCs/>
                <w:i/>
              </w:rPr>
            </m:ctrlPr>
          </m:fPr>
          <m:num>
            <m:r>
              <w:rPr>
                <w:rFonts w:ascii="Cambria Math" w:hAnsi="Cambria Math" w:cs="Arial"/>
              </w:rPr>
              <m:t>γ</m:t>
            </m:r>
          </m:num>
          <m:den>
            <m:r>
              <w:rPr>
                <w:rFonts w:ascii="Cambria Math" w:hAnsi="Cambria Math" w:cs="Arial"/>
              </w:rPr>
              <m:t>δ</m:t>
            </m:r>
          </m:den>
        </m:f>
        <m:r>
          <w:rPr>
            <w:rFonts w:ascii="Cambria Math" w:hAnsi="Cambria Math" w:cs="Arial"/>
          </w:rPr>
          <m:t>=</m:t>
        </m:r>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r>
          <w:rPr>
            <w:rFonts w:ascii="Cambria Math" w:hAnsi="Cambria Math" w:cs="Arial"/>
          </w:rPr>
          <m:t>*</m:t>
        </m:r>
        <m:f>
          <m:fPr>
            <m:ctrlPr>
              <w:rPr>
                <w:rFonts w:ascii="Cambria Math" w:hAnsi="Cambria Math" w:cs="Arial"/>
                <w:bCs/>
                <w:i/>
              </w:rPr>
            </m:ctrlPr>
          </m:fPr>
          <m:num>
            <m:r>
              <w:rPr>
                <w:rFonts w:ascii="Cambria Math" w:hAnsi="Cambria Math" w:cs="Arial"/>
              </w:rPr>
              <m:t>δ</m:t>
            </m:r>
          </m:num>
          <m:den>
            <m:r>
              <w:rPr>
                <w:rFonts w:ascii="Cambria Math" w:hAnsi="Cambria Math" w:cs="Arial"/>
              </w:rPr>
              <m:t>γ</m:t>
            </m:r>
          </m:den>
        </m:f>
      </m:oMath>
    </w:p>
    <w:p w:rsidR="00DA2BBB" w:rsidRDefault="00DA2BBB" w:rsidP="00DA2BBB">
      <w:pPr>
        <w:widowControl w:val="0"/>
        <w:autoSpaceDE w:val="0"/>
        <w:autoSpaceDN w:val="0"/>
        <w:adjustRightInd w:val="0"/>
        <w:spacing w:after="0" w:line="240" w:lineRule="auto"/>
        <w:jc w:val="both"/>
        <w:rPr>
          <w:rFonts w:asciiTheme="minorHAnsi" w:hAnsiTheme="minorHAnsi" w:cs="Arial"/>
          <w:bCs/>
        </w:rPr>
      </w:pPr>
    </w:p>
    <w:p w:rsidR="00DA2BBB" w:rsidRPr="00DA2BBB" w:rsidRDefault="00DA2BBB" w:rsidP="00DA2BBB">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DA2BBB">
        <w:rPr>
          <w:rFonts w:asciiTheme="minorHAnsi" w:hAnsiTheme="minorHAnsi" w:cs="Arial"/>
          <w:b/>
          <w:bCs/>
          <w:color w:val="E36C0A" w:themeColor="accent6" w:themeShade="BF"/>
        </w:rPr>
        <w:t>Σύνθετο κλάσμα</w:t>
      </w:r>
    </w:p>
    <w:p w:rsidR="00DA2BBB" w:rsidRDefault="00DA2BBB" w:rsidP="00DA2BBB">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Ένα κλάσμα λέγεται </w:t>
      </w:r>
      <w:r w:rsidRPr="00DA2BBB">
        <w:rPr>
          <w:rFonts w:asciiTheme="minorHAnsi" w:hAnsiTheme="minorHAnsi" w:cs="Arial"/>
          <w:b/>
          <w:bCs/>
        </w:rPr>
        <w:t>σύνθετο</w:t>
      </w:r>
      <w:r>
        <w:rPr>
          <w:rFonts w:asciiTheme="minorHAnsi" w:hAnsiTheme="minorHAnsi" w:cs="Arial"/>
          <w:bCs/>
        </w:rPr>
        <w:t xml:space="preserve"> όταν ο αριθμητής του, ή ο παρανομαστής του, ή και οι δύο είναι επίσης κλάσματα.</w:t>
      </w:r>
    </w:p>
    <w:p w:rsidR="00DA2BBB" w:rsidRDefault="00DA2BBB" w:rsidP="00DA2BBB">
      <w:pPr>
        <w:widowControl w:val="0"/>
        <w:autoSpaceDE w:val="0"/>
        <w:autoSpaceDN w:val="0"/>
        <w:adjustRightInd w:val="0"/>
        <w:spacing w:after="0" w:line="240" w:lineRule="auto"/>
        <w:jc w:val="both"/>
        <w:rPr>
          <w:rFonts w:asciiTheme="minorHAnsi" w:hAnsiTheme="minorHAnsi" w:cs="Arial"/>
          <w:bCs/>
        </w:rPr>
      </w:pPr>
    </w:p>
    <w:p w:rsidR="00DA2BBB" w:rsidRPr="006B0CFB" w:rsidRDefault="00DA2BBB" w:rsidP="006B0CFB">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sidRPr="006B0CFB">
        <w:rPr>
          <w:rFonts w:asciiTheme="minorHAnsi" w:hAnsiTheme="minorHAnsi" w:cs="Arial"/>
          <w:b/>
          <w:bCs/>
          <w:color w:val="E36C0A" w:themeColor="accent6" w:themeShade="BF"/>
        </w:rPr>
        <w:t>Μετατροπή σύνθετου κλάσματος σε απλό</w:t>
      </w:r>
    </w:p>
    <w:p w:rsidR="00DA2BBB" w:rsidRDefault="00DA2BBB" w:rsidP="00DA2BBB">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 xml:space="preserve">Πολλαπλασιάζουμε «τα άκρα» των κλασμάτων και το </w:t>
      </w:r>
      <w:r w:rsidR="00A4578E">
        <w:rPr>
          <w:rFonts w:asciiTheme="minorHAnsi" w:hAnsiTheme="minorHAnsi" w:cs="Arial"/>
          <w:bCs/>
        </w:rPr>
        <w:t>γινόμενο τους</w:t>
      </w:r>
      <w:r>
        <w:rPr>
          <w:rFonts w:asciiTheme="minorHAnsi" w:hAnsiTheme="minorHAnsi" w:cs="Arial"/>
          <w:bCs/>
        </w:rPr>
        <w:t xml:space="preserve"> το βάζουμε αριθμητή στο νέο κλάσμα και στη συνέχεια πολλαπλασιάζουμε «τους μέσους» των κλασμάτων και το </w:t>
      </w:r>
      <w:r w:rsidR="00A4578E">
        <w:rPr>
          <w:rFonts w:asciiTheme="minorHAnsi" w:hAnsiTheme="minorHAnsi" w:cs="Arial"/>
          <w:bCs/>
        </w:rPr>
        <w:t>γινόμενο τους</w:t>
      </w:r>
      <w:r>
        <w:rPr>
          <w:rFonts w:asciiTheme="minorHAnsi" w:hAnsiTheme="minorHAnsi" w:cs="Arial"/>
          <w:bCs/>
        </w:rPr>
        <w:t xml:space="preserve"> το βάζουμε παρανομαστή του νέου κλάσματος.</w:t>
      </w:r>
    </w:p>
    <w:p w:rsidR="00DA2BBB" w:rsidRPr="00DA2BBB" w:rsidRDefault="0054582B" w:rsidP="00DA2BBB">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60.6pt;margin-top:10.15pt;width:15.5pt;height:7.2pt;flip:x;z-index:251659264" coordsize="21600,43165" adj=",5684060" path="wr-21600,,21600,43200,,,1231,43165nfewr-21600,,21600,43200,,,1231,43165l,21600nsxe">
            <v:path o:connectlocs="0,0;1231,43165;0,21600"/>
          </v:shape>
        </w:pict>
      </w:r>
      <w:r>
        <w:rPr>
          <w:rFonts w:asciiTheme="minorHAnsi" w:hAnsiTheme="minorHAnsi" w:cs="Arial"/>
          <w:bCs/>
          <w:noProof/>
        </w:rPr>
        <w:pict>
          <v:shape id="_x0000_s1026" style="position:absolute;left:0;text-align:left;margin-left:55.35pt;margin-top:3.05pt;width:18.4pt;height:22.8pt;z-index:251658240" coordsize="368,456" path="m368,c187,53,6,106,3,182,,258,291,409,348,456e" filled="f">
            <v:path arrowok="t"/>
          </v:shape>
        </w:pict>
      </w:r>
      <w:r w:rsidR="00DA2BBB">
        <w:rPr>
          <w:rFonts w:asciiTheme="minorHAnsi" w:hAnsiTheme="minorHAnsi" w:cs="Arial"/>
          <w:bCs/>
        </w:rPr>
        <w:t>Δηλαδή:</w:t>
      </w:r>
      <w:r w:rsidR="00A4578E">
        <w:rPr>
          <w:rFonts w:asciiTheme="minorHAnsi" w:hAnsiTheme="minorHAnsi" w:cs="Arial"/>
          <w:bCs/>
        </w:rPr>
        <w:t xml:space="preserve">       </w:t>
      </w:r>
      <w:r w:rsidR="00DA2BBB">
        <w:rPr>
          <w:rFonts w:asciiTheme="minorHAnsi" w:hAnsiTheme="minorHAnsi" w:cs="Arial"/>
          <w:bCs/>
        </w:rPr>
        <w:t xml:space="preserve"> </w:t>
      </w:r>
      <m:oMath>
        <m:f>
          <m:fPr>
            <m:ctrlPr>
              <w:rPr>
                <w:rFonts w:ascii="Cambria Math" w:hAnsi="Cambria Math" w:cs="Arial"/>
                <w:bCs/>
                <w:i/>
              </w:rPr>
            </m:ctrlPr>
          </m:fPr>
          <m:num>
            <m:f>
              <m:fPr>
                <m:ctrlPr>
                  <w:rPr>
                    <w:rFonts w:ascii="Cambria Math" w:hAnsi="Cambria Math" w:cs="Arial"/>
                    <w:bCs/>
                    <w:i/>
                  </w:rPr>
                </m:ctrlPr>
              </m:fPr>
              <m:num>
                <m:r>
                  <w:rPr>
                    <w:rFonts w:ascii="Cambria Math" w:hAnsi="Cambria Math" w:cs="Arial"/>
                  </w:rPr>
                  <m:t>α</m:t>
                </m:r>
              </m:num>
              <m:den>
                <m:r>
                  <w:rPr>
                    <w:rFonts w:ascii="Cambria Math" w:hAnsi="Cambria Math" w:cs="Arial"/>
                  </w:rPr>
                  <m:t>β</m:t>
                </m:r>
              </m:den>
            </m:f>
          </m:num>
          <m:den>
            <m:f>
              <m:fPr>
                <m:ctrlPr>
                  <w:rPr>
                    <w:rFonts w:ascii="Cambria Math" w:hAnsi="Cambria Math" w:cs="Arial"/>
                    <w:bCs/>
                    <w:i/>
                  </w:rPr>
                </m:ctrlPr>
              </m:fPr>
              <m:num>
                <m:r>
                  <w:rPr>
                    <w:rFonts w:ascii="Cambria Math" w:hAnsi="Cambria Math" w:cs="Arial"/>
                  </w:rPr>
                  <m:t>γ</m:t>
                </m:r>
              </m:num>
              <m:den>
                <m:r>
                  <w:rPr>
                    <w:rFonts w:ascii="Cambria Math" w:hAnsi="Cambria Math" w:cs="Arial"/>
                  </w:rPr>
                  <m:t>δ</m:t>
                </m:r>
              </m:den>
            </m:f>
          </m:den>
        </m:f>
        <m:r>
          <w:rPr>
            <w:rFonts w:ascii="Cambria Math" w:hAnsi="Cambria Math" w:cs="Arial"/>
          </w:rPr>
          <m:t>=</m:t>
        </m:r>
        <m:f>
          <m:fPr>
            <m:ctrlPr>
              <w:rPr>
                <w:rFonts w:ascii="Cambria Math" w:hAnsi="Cambria Math" w:cs="Arial"/>
                <w:bCs/>
                <w:i/>
              </w:rPr>
            </m:ctrlPr>
          </m:fPr>
          <m:num>
            <m:r>
              <w:rPr>
                <w:rFonts w:ascii="Cambria Math" w:hAnsi="Cambria Math" w:cs="Arial"/>
              </w:rPr>
              <m:t>α*δ</m:t>
            </m:r>
          </m:num>
          <m:den>
            <m:r>
              <w:rPr>
                <w:rFonts w:ascii="Cambria Math" w:hAnsi="Cambria Math" w:cs="Arial"/>
              </w:rPr>
              <m:t>β*γ</m:t>
            </m:r>
          </m:den>
        </m:f>
      </m:oMath>
    </w:p>
    <w:sectPr w:rsidR="00DA2BBB" w:rsidRPr="00DA2BBB" w:rsidSect="005B3B7C">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8E" w:rsidRDefault="00B7788E" w:rsidP="00D85448">
      <w:pPr>
        <w:spacing w:after="0" w:line="240" w:lineRule="auto"/>
      </w:pPr>
      <w:r>
        <w:separator/>
      </w:r>
    </w:p>
  </w:endnote>
  <w:endnote w:type="continuationSeparator" w:id="0">
    <w:p w:rsidR="00B7788E" w:rsidRDefault="00B7788E" w:rsidP="00D85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24752"/>
      <w:docPartObj>
        <w:docPartGallery w:val="Page Numbers (Bottom of Page)"/>
        <w:docPartUnique/>
      </w:docPartObj>
    </w:sdtPr>
    <w:sdtContent>
      <w:p w:rsidR="007A4892" w:rsidRDefault="007A4892">
        <w:pPr>
          <w:pStyle w:val="a4"/>
          <w:jc w:val="center"/>
        </w:pPr>
        <w:r>
          <w:t xml:space="preserve">Σελίδα </w:t>
        </w:r>
        <w:fldSimple w:instr=" PAGE   \* MERGEFORMAT ">
          <w:r w:rsidR="00FF192A">
            <w:rPr>
              <w:noProof/>
            </w:rPr>
            <w:t>1</w:t>
          </w:r>
        </w:fldSimple>
        <w:r>
          <w:t xml:space="preserve"> από </w:t>
        </w:r>
        <w:r w:rsidR="001075E3">
          <w:t>3</w:t>
        </w:r>
      </w:p>
    </w:sdtContent>
  </w:sdt>
  <w:p w:rsidR="007A4892" w:rsidRDefault="007A48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8E" w:rsidRDefault="00B7788E" w:rsidP="00D85448">
      <w:pPr>
        <w:spacing w:after="0" w:line="240" w:lineRule="auto"/>
      </w:pPr>
      <w:r>
        <w:separator/>
      </w:r>
    </w:p>
  </w:footnote>
  <w:footnote w:type="continuationSeparator" w:id="0">
    <w:p w:rsidR="00B7788E" w:rsidRDefault="00B7788E" w:rsidP="00D85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92" w:rsidRDefault="0054582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1797" o:spid="_x0000_s2051" type="#_x0000_t136" style="position:absolute;margin-left:0;margin-top:0;width:515.25pt;height:70.25pt;rotation:315;z-index:-251654144;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92" w:rsidRPr="001075E3" w:rsidRDefault="0054582B" w:rsidP="00D85448">
    <w:pPr>
      <w:pStyle w:val="a3"/>
      <w:tabs>
        <w:tab w:val="left" w:pos="2580"/>
        <w:tab w:val="left" w:pos="2985"/>
      </w:tabs>
      <w:spacing w:after="120"/>
      <w:rPr>
        <w:b/>
        <w:bCs/>
        <w:color w:val="1F497D" w:themeColor="text2"/>
        <w:sz w:val="24"/>
        <w:szCs w:val="24"/>
      </w:rPr>
    </w:pPr>
    <w:r w:rsidRPr="0054582B">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1798" o:spid="_x0000_s2052" type="#_x0000_t136" style="position:absolute;margin-left:0;margin-top:0;width:515.25pt;height:70.25pt;rotation:315;z-index:-251652096;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r w:rsidR="007A4892" w:rsidRPr="001075E3">
      <w:rPr>
        <w:b/>
        <w:bCs/>
        <w:color w:val="1F497D" w:themeColor="text2"/>
        <w:sz w:val="24"/>
        <w:szCs w:val="24"/>
      </w:rPr>
      <w:t>Γυμνάσιο Αρχανών Σχ. Έτος 2015-16</w:t>
    </w:r>
  </w:p>
  <w:p w:rsidR="007A4892" w:rsidRPr="00F26165" w:rsidRDefault="007A4892" w:rsidP="00D85448">
    <w:pPr>
      <w:pStyle w:val="a3"/>
      <w:tabs>
        <w:tab w:val="left" w:pos="2580"/>
        <w:tab w:val="left" w:pos="2985"/>
      </w:tabs>
      <w:spacing w:after="120"/>
      <w:rPr>
        <w:color w:val="1F497D" w:themeColor="text2"/>
      </w:rPr>
    </w:pPr>
    <w:r w:rsidRPr="00F26165">
      <w:rPr>
        <w:b/>
        <w:bCs/>
        <w:color w:val="1F497D" w:themeColor="text2"/>
        <w:sz w:val="28"/>
        <w:szCs w:val="28"/>
      </w:rPr>
      <w:t xml:space="preserve">Μαθηματικά </w:t>
    </w:r>
    <w:r w:rsidR="001075E3" w:rsidRPr="00F26165">
      <w:rPr>
        <w:b/>
        <w:bCs/>
        <w:color w:val="1F497D" w:themeColor="text2"/>
        <w:sz w:val="28"/>
        <w:szCs w:val="28"/>
      </w:rPr>
      <w:t>Α</w:t>
    </w:r>
    <w:r w:rsidR="001075E3">
      <w:rPr>
        <w:b/>
        <w:bCs/>
        <w:color w:val="1F497D" w:themeColor="text2"/>
        <w:sz w:val="28"/>
        <w:szCs w:val="28"/>
      </w:rPr>
      <w:t>’</w:t>
    </w:r>
    <w:r>
      <w:rPr>
        <w:b/>
        <w:bCs/>
        <w:color w:val="1F497D" w:themeColor="text2"/>
        <w:sz w:val="28"/>
        <w:szCs w:val="28"/>
      </w:rPr>
      <w:t xml:space="preserve"> </w:t>
    </w:r>
    <w:r w:rsidRPr="00F26165">
      <w:rPr>
        <w:b/>
        <w:bCs/>
        <w:color w:val="1F497D" w:themeColor="text2"/>
        <w:sz w:val="28"/>
        <w:szCs w:val="28"/>
      </w:rPr>
      <w:t>Γυμνασίου,</w:t>
    </w:r>
    <w:r>
      <w:rPr>
        <w:b/>
        <w:bCs/>
        <w:color w:val="1F497D" w:themeColor="text2"/>
        <w:sz w:val="28"/>
        <w:szCs w:val="28"/>
      </w:rPr>
      <w:t xml:space="preserve"> </w:t>
    </w:r>
    <w:r w:rsidRPr="00D5419F">
      <w:rPr>
        <w:b/>
        <w:bCs/>
        <w:color w:val="1F497D" w:themeColor="text2"/>
        <w:sz w:val="28"/>
        <w:szCs w:val="28"/>
      </w:rPr>
      <w:t>2</w:t>
    </w:r>
    <w:r w:rsidRPr="00F26165">
      <w:rPr>
        <w:b/>
        <w:bCs/>
        <w:color w:val="1F497D" w:themeColor="text2"/>
        <w:sz w:val="28"/>
        <w:szCs w:val="28"/>
      </w:rPr>
      <w:t>ο Κεφάλαιο</w:t>
    </w:r>
    <w:r w:rsidR="001075E3">
      <w:rPr>
        <w:b/>
        <w:bCs/>
        <w:color w:val="1F497D" w:themeColor="text2"/>
        <w:sz w:val="28"/>
        <w:szCs w:val="28"/>
      </w:rPr>
      <w:t xml:space="preserve"> - Κλάσματα</w:t>
    </w:r>
  </w:p>
  <w:p w:rsidR="007A4892" w:rsidRPr="001075E3" w:rsidRDefault="007A4892" w:rsidP="00D85448">
    <w:pPr>
      <w:pStyle w:val="a3"/>
      <w:pBdr>
        <w:bottom w:val="single" w:sz="4" w:space="1" w:color="A5A5A5" w:themeColor="background1" w:themeShade="A5"/>
      </w:pBdr>
      <w:tabs>
        <w:tab w:val="left" w:pos="2580"/>
        <w:tab w:val="left" w:pos="2985"/>
      </w:tabs>
      <w:spacing w:after="120"/>
      <w:rPr>
        <w:b/>
        <w:color w:val="1F497D" w:themeColor="text2"/>
      </w:rPr>
    </w:pPr>
    <w:r w:rsidRPr="001075E3">
      <w:rPr>
        <w:b/>
        <w:color w:val="1F497D" w:themeColor="text2"/>
      </w:rPr>
      <w:t>Διδάσκων: Τυλλιανάκης Εμμανουήλ</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92" w:rsidRDefault="0054582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1796" o:spid="_x0000_s2050" type="#_x0000_t136" style="position:absolute;margin-left:0;margin-top:0;width:515.25pt;height:70.25pt;rotation:315;z-index:-251656192;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9"/>
      <w:numFmt w:val="decimal"/>
      <w:lvlText w:val="%1."/>
      <w:lvlJc w:val="left"/>
      <w:pPr>
        <w:tabs>
          <w:tab w:val="num" w:pos="720"/>
        </w:tabs>
        <w:ind w:left="720" w:hanging="360"/>
      </w:pPr>
    </w:lvl>
    <w:lvl w:ilvl="1" w:tplc="0000305E">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E6AA8BCE"/>
    <w:lvl w:ilvl="0" w:tplc="048264A8">
      <w:start w:val="1"/>
      <w:numFmt w:val="bullet"/>
      <w:lvlText w:val="Β."/>
      <w:lvlJc w:val="left"/>
      <w:pPr>
        <w:tabs>
          <w:tab w:val="num" w:pos="360"/>
        </w:tabs>
        <w:ind w:left="360" w:hanging="360"/>
      </w:pPr>
      <w:rPr>
        <w:b/>
      </w:rPr>
    </w:lvl>
    <w:lvl w:ilvl="1" w:tplc="000041BB">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3"/>
      <w:numFmt w:val="decimal"/>
      <w:lvlText w:val="%1."/>
      <w:lvlJc w:val="left"/>
      <w:pPr>
        <w:tabs>
          <w:tab w:val="num" w:pos="720"/>
        </w:tabs>
        <w:ind w:left="720" w:hanging="360"/>
      </w:pPr>
    </w:lvl>
    <w:lvl w:ilvl="1" w:tplc="00002EA6">
      <w:start w:val="1"/>
      <w:numFmt w:val="bullet"/>
      <w:lvlText w:val="Ε."/>
      <w:lvlJc w:val="left"/>
      <w:pPr>
        <w:tabs>
          <w:tab w:val="num" w:pos="1440"/>
        </w:tabs>
        <w:ind w:left="1440" w:hanging="360"/>
      </w:pPr>
    </w:lvl>
    <w:lvl w:ilvl="2" w:tplc="000012DB">
      <w:start w:val="1"/>
      <w:numFmt w:val="bullet"/>
      <w:lvlText w:val="α"/>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bullet"/>
      <w:lvlText w:val="Β."/>
      <w:lvlJc w:val="left"/>
      <w:pPr>
        <w:tabs>
          <w:tab w:val="num" w:pos="1440"/>
        </w:tabs>
        <w:ind w:left="1440" w:hanging="360"/>
      </w:pPr>
    </w:lvl>
    <w:lvl w:ilvl="2" w:tplc="00006952">
      <w:start w:val="1"/>
      <w:numFmt w:val="bullet"/>
      <w:lvlText w:val="Γ."/>
      <w:lvlJc w:val="left"/>
      <w:pPr>
        <w:tabs>
          <w:tab w:val="num" w:pos="2160"/>
        </w:tabs>
        <w:ind w:left="2160" w:hanging="360"/>
      </w:pPr>
    </w:lvl>
    <w:lvl w:ilvl="3" w:tplc="00005F90">
      <w:start w:val="1"/>
      <w:numFmt w:val="bullet"/>
      <w:lvlText w:val="α"/>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5C4744"/>
    <w:multiLevelType w:val="hybridMultilevel"/>
    <w:tmpl w:val="9CFE5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9D5A24"/>
    <w:multiLevelType w:val="multilevel"/>
    <w:tmpl w:val="365A81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01E15"/>
    <w:multiLevelType w:val="multilevel"/>
    <w:tmpl w:val="A8D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45DC1"/>
    <w:multiLevelType w:val="hybridMultilevel"/>
    <w:tmpl w:val="76306BF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FEA1C88"/>
    <w:multiLevelType w:val="multilevel"/>
    <w:tmpl w:val="93220436"/>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BB62326"/>
    <w:multiLevelType w:val="multilevel"/>
    <w:tmpl w:val="496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53E33"/>
    <w:multiLevelType w:val="hybridMultilevel"/>
    <w:tmpl w:val="0FB84D1C"/>
    <w:lvl w:ilvl="0" w:tplc="F3F81FB6">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3">
    <w:nsid w:val="31490617"/>
    <w:multiLevelType w:val="hybridMultilevel"/>
    <w:tmpl w:val="0FB84D1C"/>
    <w:lvl w:ilvl="0" w:tplc="F3F81FB6">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4">
    <w:nsid w:val="480D583E"/>
    <w:multiLevelType w:val="hybridMultilevel"/>
    <w:tmpl w:val="0FB84D1C"/>
    <w:lvl w:ilvl="0" w:tplc="F3F81FB6">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5">
    <w:nsid w:val="4F925BF4"/>
    <w:multiLevelType w:val="multilevel"/>
    <w:tmpl w:val="DB749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8561FA3"/>
    <w:multiLevelType w:val="multilevel"/>
    <w:tmpl w:val="DD3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01BA7"/>
    <w:multiLevelType w:val="multilevel"/>
    <w:tmpl w:val="735604A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646A4B"/>
    <w:multiLevelType w:val="hybridMultilevel"/>
    <w:tmpl w:val="2646D612"/>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12"/>
  </w:num>
  <w:num w:numId="8">
    <w:abstractNumId w:val="11"/>
  </w:num>
  <w:num w:numId="9">
    <w:abstractNumId w:val="8"/>
  </w:num>
  <w:num w:numId="10">
    <w:abstractNumId w:val="16"/>
  </w:num>
  <w:num w:numId="11">
    <w:abstractNumId w:val="7"/>
  </w:num>
  <w:num w:numId="12">
    <w:abstractNumId w:val="15"/>
  </w:num>
  <w:num w:numId="13">
    <w:abstractNumId w:val="6"/>
  </w:num>
  <w:num w:numId="14">
    <w:abstractNumId w:val="17"/>
  </w:num>
  <w:num w:numId="15">
    <w:abstractNumId w:val="10"/>
  </w:num>
  <w:num w:numId="16">
    <w:abstractNumId w:val="9"/>
  </w:num>
  <w:num w:numId="17">
    <w:abstractNumId w:val="18"/>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cumentProtection w:edit="readOnly" w:enforcement="0"/>
  <w:styleLockTheme/>
  <w:styleLockQFSet/>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D85448"/>
    <w:rsid w:val="00077376"/>
    <w:rsid w:val="001075E3"/>
    <w:rsid w:val="00115AE3"/>
    <w:rsid w:val="0021107C"/>
    <w:rsid w:val="00245432"/>
    <w:rsid w:val="002562C7"/>
    <w:rsid w:val="00270CA2"/>
    <w:rsid w:val="00284612"/>
    <w:rsid w:val="003419F6"/>
    <w:rsid w:val="00350D56"/>
    <w:rsid w:val="003C206A"/>
    <w:rsid w:val="003C2C51"/>
    <w:rsid w:val="003D7C43"/>
    <w:rsid w:val="004769B2"/>
    <w:rsid w:val="0049057D"/>
    <w:rsid w:val="005013CF"/>
    <w:rsid w:val="0054582B"/>
    <w:rsid w:val="005B3B7C"/>
    <w:rsid w:val="005B5E71"/>
    <w:rsid w:val="005D3B48"/>
    <w:rsid w:val="005E2D7D"/>
    <w:rsid w:val="0061609A"/>
    <w:rsid w:val="006304D3"/>
    <w:rsid w:val="006B0CFB"/>
    <w:rsid w:val="00720158"/>
    <w:rsid w:val="007224B5"/>
    <w:rsid w:val="00742742"/>
    <w:rsid w:val="007814CB"/>
    <w:rsid w:val="007A4892"/>
    <w:rsid w:val="00852817"/>
    <w:rsid w:val="0085413C"/>
    <w:rsid w:val="008E1CB9"/>
    <w:rsid w:val="00940D72"/>
    <w:rsid w:val="009751DF"/>
    <w:rsid w:val="009B558C"/>
    <w:rsid w:val="00A01A4A"/>
    <w:rsid w:val="00A24DC6"/>
    <w:rsid w:val="00A254ED"/>
    <w:rsid w:val="00A4578E"/>
    <w:rsid w:val="00A63EF9"/>
    <w:rsid w:val="00AB6F48"/>
    <w:rsid w:val="00AF74DD"/>
    <w:rsid w:val="00B67C56"/>
    <w:rsid w:val="00B7788E"/>
    <w:rsid w:val="00BB79D9"/>
    <w:rsid w:val="00C14A9E"/>
    <w:rsid w:val="00C860BC"/>
    <w:rsid w:val="00D049F9"/>
    <w:rsid w:val="00D32A5A"/>
    <w:rsid w:val="00D34594"/>
    <w:rsid w:val="00D43C6E"/>
    <w:rsid w:val="00D5419F"/>
    <w:rsid w:val="00D730A5"/>
    <w:rsid w:val="00D84682"/>
    <w:rsid w:val="00D85448"/>
    <w:rsid w:val="00D95188"/>
    <w:rsid w:val="00DA2BBB"/>
    <w:rsid w:val="00DE2B96"/>
    <w:rsid w:val="00DF20F4"/>
    <w:rsid w:val="00DF2EF0"/>
    <w:rsid w:val="00E2392E"/>
    <w:rsid w:val="00E32006"/>
    <w:rsid w:val="00E57390"/>
    <w:rsid w:val="00EA3667"/>
    <w:rsid w:val="00EF706C"/>
    <w:rsid w:val="00FF19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arc"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48"/>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448"/>
    <w:pPr>
      <w:tabs>
        <w:tab w:val="center" w:pos="4153"/>
        <w:tab w:val="right" w:pos="8306"/>
      </w:tabs>
      <w:spacing w:after="0" w:line="240" w:lineRule="auto"/>
    </w:pPr>
  </w:style>
  <w:style w:type="character" w:customStyle="1" w:styleId="Char">
    <w:name w:val="Κεφαλίδα Char"/>
    <w:basedOn w:val="a0"/>
    <w:link w:val="a3"/>
    <w:uiPriority w:val="99"/>
    <w:rsid w:val="00D85448"/>
    <w:rPr>
      <w:rFonts w:ascii="Calibri" w:eastAsia="Times New Roman" w:hAnsi="Calibri" w:cs="Times New Roman"/>
      <w:lang w:eastAsia="el-GR"/>
    </w:rPr>
  </w:style>
  <w:style w:type="paragraph" w:styleId="a4">
    <w:name w:val="footer"/>
    <w:basedOn w:val="a"/>
    <w:link w:val="Char0"/>
    <w:uiPriority w:val="99"/>
    <w:unhideWhenUsed/>
    <w:rsid w:val="00D85448"/>
    <w:pPr>
      <w:tabs>
        <w:tab w:val="center" w:pos="4153"/>
        <w:tab w:val="right" w:pos="8306"/>
      </w:tabs>
      <w:spacing w:after="0" w:line="240" w:lineRule="auto"/>
    </w:pPr>
  </w:style>
  <w:style w:type="character" w:customStyle="1" w:styleId="Char0">
    <w:name w:val="Υποσέλιδο Char"/>
    <w:basedOn w:val="a0"/>
    <w:link w:val="a4"/>
    <w:uiPriority w:val="99"/>
    <w:rsid w:val="00D85448"/>
    <w:rPr>
      <w:rFonts w:ascii="Calibri" w:eastAsia="Times New Roman" w:hAnsi="Calibri" w:cs="Times New Roman"/>
      <w:lang w:eastAsia="el-GR"/>
    </w:rPr>
  </w:style>
  <w:style w:type="paragraph" w:styleId="a5">
    <w:name w:val="Balloon Text"/>
    <w:basedOn w:val="a"/>
    <w:link w:val="Char1"/>
    <w:uiPriority w:val="99"/>
    <w:semiHidden/>
    <w:unhideWhenUsed/>
    <w:rsid w:val="00D8544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85448"/>
    <w:rPr>
      <w:rFonts w:ascii="Tahoma" w:eastAsia="Times New Roman" w:hAnsi="Tahoma" w:cs="Tahoma"/>
      <w:sz w:val="16"/>
      <w:szCs w:val="16"/>
      <w:lang w:eastAsia="el-GR"/>
    </w:rPr>
  </w:style>
  <w:style w:type="paragraph" w:styleId="a6">
    <w:name w:val="List Paragraph"/>
    <w:basedOn w:val="a"/>
    <w:uiPriority w:val="34"/>
    <w:qFormat/>
    <w:rsid w:val="00D85448"/>
    <w:pPr>
      <w:ind w:left="720"/>
      <w:contextualSpacing/>
    </w:pPr>
  </w:style>
  <w:style w:type="character" w:styleId="a7">
    <w:name w:val="Placeholder Text"/>
    <w:basedOn w:val="a0"/>
    <w:uiPriority w:val="99"/>
    <w:semiHidden/>
    <w:rsid w:val="00D5419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2C671-21FB-452A-820C-3CD8D863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792</Words>
  <Characters>4278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tyllman</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tyllman</dc:creator>
  <cp:keywords/>
  <dc:description/>
  <cp:lastModifiedBy>tyllman</cp:lastModifiedBy>
  <cp:revision>11</cp:revision>
  <cp:lastPrinted>2015-12-03T18:56:00Z</cp:lastPrinted>
  <dcterms:created xsi:type="dcterms:W3CDTF">2015-12-01T20:30:00Z</dcterms:created>
  <dcterms:modified xsi:type="dcterms:W3CDTF">2015-12-03T19:01:00Z</dcterms:modified>
</cp:coreProperties>
</file>